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both"/>
        <w:rPr/>
      </w:pPr>
      <w:r>
        <w:rPr/>
        <w:tab/>
      </w:r>
      <w:r>
        <w:rPr>
          <w:b/>
          <w:u w:val="single"/>
        </w:rPr>
        <w:t>Б. КИНЕЗИТЕРАПИЯ ПРИ ВЪЗПАЛИТЕЛНИ ЗАБОЛЯВАНИЯ НА ЦЕНТРАЛНАТА НЕРВНА СИСТЕМА: МЕНИНГИТИ, ЕНЦЕФАЛИТИ, ЕНЦЕФАЛОМИЕЛИТИ /ПОЛИОМИЕЛИТ И ПОСТ-ПОЛИОМИЕЛИТЕН СИНДРОМ/, ТРАНСВЕРЗАЛЕН МИЕЛИТ, МНОЖЕСТВЕНА СКЛЕРОЗА.</w:t>
      </w:r>
    </w:p>
    <w:p>
      <w:pPr>
        <w:pStyle w:val="Normal"/>
        <w:jc w:val="both"/>
        <w:rPr>
          <w:b/>
          <w:u w:val="single"/>
        </w:rPr>
      </w:pPr>
      <w:r>
        <w:rPr>
          <w:b/>
          <w:u w:val="single"/>
        </w:rPr>
      </w:r>
    </w:p>
    <w:p>
      <w:pPr>
        <w:pStyle w:val="Normal"/>
        <w:jc w:val="both"/>
        <w:rPr/>
      </w:pPr>
      <w:r>
        <w:rPr/>
        <w:tab/>
      </w:r>
      <w:r>
        <w:rPr>
          <w:b/>
          <w:u w:val="single"/>
        </w:rPr>
        <w:t>а/ Менингити:</w:t>
      </w:r>
      <w:r>
        <w:rPr/>
        <w:t xml:space="preserve"> под това понятие се разбира възпаление на мозъчните обвивки, при това главно на меките обвивки /лептоменингити/, много рядко на твърдите обвивки /пахименингити/. Протичането на възпалението на мозъчните обвивки е винаги чрез </w:t>
      </w:r>
      <w:r>
        <w:rPr>
          <w:b/>
        </w:rPr>
        <w:t>менингеалния</w:t>
      </w:r>
      <w:r>
        <w:rPr/>
        <w:t xml:space="preserve"> </w:t>
      </w:r>
      <w:r>
        <w:rPr>
          <w:b/>
        </w:rPr>
        <w:t>синдромокомплекс</w:t>
      </w:r>
      <w:r>
        <w:rPr/>
        <w:t xml:space="preserve">, включващ: менинго-радикулно дразнене; ликворен синдром – промени в цвета на ликвора, в налягането му, в съдържанието на албумин, глобулин, захар, минерали; тонусови промени. В клиничната картина са включени симптоми като главоболие, повръщане, световъртеж, светлодразнене, температура, шийна ригидност и повишен тонус на долните крайници и други. </w:t>
      </w:r>
      <w:r>
        <w:rPr>
          <w:b/>
        </w:rPr>
        <w:t>Менингеалният синдром</w:t>
      </w:r>
      <w:r>
        <w:rPr/>
        <w:t xml:space="preserve"> се получава от мозъчния оток, който нарушава ликворната циркулация, повишава се вътречерепното налягане и заедно с това се дразнят първичните цервикални коренчета. </w:t>
      </w:r>
      <w:r>
        <w:rPr>
          <w:b/>
        </w:rPr>
        <w:t>Обективно</w:t>
      </w:r>
      <w:r>
        <w:rPr/>
        <w:t xml:space="preserve"> се установява освен </w:t>
      </w:r>
      <w:r>
        <w:rPr>
          <w:b/>
        </w:rPr>
        <w:t>вратната</w:t>
      </w:r>
      <w:r>
        <w:rPr/>
        <w:t xml:space="preserve"> </w:t>
      </w:r>
      <w:r>
        <w:rPr>
          <w:b/>
        </w:rPr>
        <w:t>втвърденост</w:t>
      </w:r>
      <w:r>
        <w:rPr/>
        <w:t xml:space="preserve"> /достигаща понякога до опистотонус/, </w:t>
      </w:r>
      <w:r>
        <w:rPr>
          <w:b/>
        </w:rPr>
        <w:t>положителен е симптома на Керниг</w:t>
      </w:r>
      <w:r>
        <w:rPr/>
        <w:t xml:space="preserve"> /при опит за обтягане на подбедрицата в коляното, когато бедрото е сгънато под 90</w:t>
      </w:r>
      <w:r>
        <w:rPr>
          <w:vertAlign w:val="superscript"/>
        </w:rPr>
        <w:t>0</w:t>
      </w:r>
      <w:r>
        <w:rPr/>
        <w:t xml:space="preserve"> се усеща тонична съпротива, това е тоничен, а не болков симптом/. Положителен е </w:t>
      </w:r>
      <w:r>
        <w:rPr>
          <w:b/>
        </w:rPr>
        <w:t>симптомът на Брудзински</w:t>
      </w:r>
      <w:r>
        <w:rPr/>
        <w:t xml:space="preserve"> /при изследване на вратната ригидност се получава неволно свиване на краката в тазобедрени и коленни стави/. Свиването на опънатия крак при изследване на Керниг се нарича </w:t>
      </w:r>
      <w:r>
        <w:rPr>
          <w:b/>
        </w:rPr>
        <w:t>долен Брудзински</w:t>
      </w:r>
      <w:r>
        <w:rPr/>
        <w:t>; гръбначният симптом /</w:t>
      </w:r>
      <w:r>
        <w:rPr>
          <w:i/>
          <w:lang w:val="en-US"/>
        </w:rPr>
        <w:t>spinesign</w:t>
      </w:r>
      <w:r>
        <w:rPr/>
        <w:t>/ е положителен в някои случаи /</w:t>
      </w:r>
      <w:r>
        <w:rPr>
          <w:b/>
        </w:rPr>
        <w:t>симптом на триножника</w:t>
      </w:r>
      <w:r>
        <w:rPr/>
        <w:t xml:space="preserve"> е неговият синоним – при седеж болният не може да стои с изправен корпус, а се накланя назад – тоничен феномен/ и други. </w:t>
      </w:r>
    </w:p>
    <w:p>
      <w:pPr>
        <w:pStyle w:val="Normal"/>
        <w:jc w:val="both"/>
        <w:rPr/>
      </w:pPr>
      <w:r>
        <w:rPr/>
        <w:tab/>
        <w:t xml:space="preserve">От синдромите на </w:t>
      </w:r>
      <w:r>
        <w:rPr>
          <w:b/>
        </w:rPr>
        <w:t>възпаление на твърдата мозъчна обвивка</w:t>
      </w:r>
      <w:r>
        <w:rPr/>
        <w:t xml:space="preserve"> най-популярни са два: </w:t>
      </w:r>
      <w:r>
        <w:rPr>
          <w:b/>
        </w:rPr>
        <w:t>синдром на Бурденко-Крамер</w:t>
      </w:r>
      <w:r>
        <w:rPr/>
        <w:t xml:space="preserve"> /болки в очните ямки, спазъм на очния мускул, затварящ окото, сълзене, светобоязън, усилен секрет от съответната ноздра/ и рядък синдром – т.нар. </w:t>
      </w:r>
      <w:r>
        <w:rPr>
          <w:b/>
        </w:rPr>
        <w:t>синдром на шиен пахименингит</w:t>
      </w:r>
      <w:r>
        <w:rPr/>
        <w:t xml:space="preserve"> /нараства коренчевата компресия на гръбначния мозък на ниво на шийната интумисценция/. </w:t>
      </w:r>
    </w:p>
    <w:p>
      <w:pPr>
        <w:pStyle w:val="Normal"/>
        <w:jc w:val="both"/>
        <w:rPr/>
      </w:pPr>
      <w:r>
        <w:rPr/>
        <w:tab/>
        <w:t xml:space="preserve">По патогенеза менингитите се разделят на първични и вторични: по ликворни промени /серозни или гнойни/; по честота и етиология са: </w:t>
      </w:r>
    </w:p>
    <w:p>
      <w:pPr>
        <w:pStyle w:val="Normal"/>
        <w:ind w:firstLine="708" w:right="0"/>
        <w:jc w:val="both"/>
        <w:rPr/>
      </w:pPr>
      <w:r>
        <w:rPr>
          <w:b/>
        </w:rPr>
        <w:t>- вирусни менингити</w:t>
      </w:r>
      <w:r>
        <w:rPr/>
        <w:t xml:space="preserve">: първичните от тях са лимфоцитарния хориоменингит, коксаки вирусен, паротиден менингит; ЕСНО-вирусни /името е от вирусите/ менингити и други.   </w:t>
      </w:r>
    </w:p>
    <w:p>
      <w:pPr>
        <w:pStyle w:val="Normal"/>
        <w:jc w:val="both"/>
        <w:rPr/>
      </w:pPr>
      <w:r>
        <w:rPr/>
        <w:t xml:space="preserve">    </w:t>
      </w:r>
      <w:r>
        <w:rPr/>
        <w:tab/>
      </w:r>
      <w:r>
        <w:rPr>
          <w:b/>
        </w:rPr>
        <w:t>Клиничните прояви</w:t>
      </w:r>
      <w:r>
        <w:rPr/>
        <w:t xml:space="preserve">: епидемии, най-често пролет и есен; заразяването е  най-често от стомашно-чревния тракт, по инхалационен /пръски/ път и други начини. Инкубационният период трае средно 3-5 дни, заболяването протича с висока температура, с две вълни светъл период от 2 дни. Във втория период на покачване на температурата се развива целия менингеалния синдром. Наблюдават се още стомашно-чревни разстройства, подуване на лимфните възли, мускулни болки. Оздравяването е за около 2-3 седмици. </w:t>
      </w:r>
      <w:r>
        <w:rPr>
          <w:b/>
        </w:rPr>
        <w:t>Лечението</w:t>
      </w:r>
      <w:r>
        <w:rPr/>
        <w:t xml:space="preserve"> е симптоматично – противотемпературни, противоболкови лекарства, дехидратиращи, витамини. </w:t>
      </w:r>
    </w:p>
    <w:p>
      <w:pPr>
        <w:pStyle w:val="Normal"/>
        <w:ind w:firstLine="708" w:right="0"/>
        <w:jc w:val="both"/>
        <w:rPr/>
      </w:pPr>
      <w:r>
        <w:rPr>
          <w:b/>
        </w:rPr>
        <w:t>- вторичните вирусни менингити</w:t>
      </w:r>
      <w:r>
        <w:rPr/>
        <w:t>: те доскоро се деляха на паротидни, зостерови, полиомиелитни. Сега се приемат за серозни менингити, като вторично заболяване в хода на грипни епидемии. Обективните симптоми са както при първичните, оздравяването по отношение на менингитните симптоми е по-бързо, но след грипните усложнения отзвучават бавно – отпадналост, трахео-бронхити, ставни болки, изморяване и общ дискомфорт.</w:t>
      </w:r>
    </w:p>
    <w:p>
      <w:pPr>
        <w:pStyle w:val="Normal"/>
        <w:jc w:val="both"/>
        <w:rPr/>
      </w:pPr>
      <w:r>
        <w:rPr/>
        <w:tab/>
        <w:t xml:space="preserve">- </w:t>
      </w:r>
      <w:r>
        <w:rPr>
          <w:b/>
        </w:rPr>
        <w:t>бактериалните менингити</w:t>
      </w:r>
      <w:r>
        <w:rPr/>
        <w:t xml:space="preserve">: те могат да бъдат причинени от туберкулозните бактерии на Кох от човешки /рядко говежди/ тип, т. нар. </w:t>
      </w:r>
      <w:r>
        <w:rPr>
          <w:b/>
        </w:rPr>
        <w:t>туберкулозен менингит</w:t>
      </w:r>
      <w:r>
        <w:rPr/>
        <w:t xml:space="preserve"> /лекуването е продължително, ако се диагностицира навреме и се лекува противоспецифично симптомите намаляват или изчезват след 40-60 дни, стандартните медикаментозни схеми са от 8-9 месеца до над 12 месеца, в противен случай /на нелекуване/ заболелите могат да починат след 3-4 седмици;</w:t>
      </w:r>
    </w:p>
    <w:p>
      <w:pPr>
        <w:pStyle w:val="Normal"/>
        <w:jc w:val="both"/>
        <w:rPr/>
      </w:pPr>
      <w:r>
        <w:rPr/>
        <w:tab/>
        <w:t xml:space="preserve">- </w:t>
      </w:r>
      <w:r>
        <w:rPr>
          <w:b/>
        </w:rPr>
        <w:t>гнойните бактериални менингити</w:t>
      </w:r>
      <w:r>
        <w:rPr/>
        <w:t xml:space="preserve"> са: </w:t>
      </w:r>
    </w:p>
    <w:p>
      <w:pPr>
        <w:pStyle w:val="Normal"/>
        <w:jc w:val="both"/>
        <w:rPr/>
      </w:pPr>
      <w:r>
        <w:rPr/>
        <w:tab/>
        <w:t>* първичен епидемичен гноен менингит /причинен от менингокок на Вайхселбаум, развива се за часове с температура над 40</w:t>
      </w:r>
      <w:r>
        <w:rPr>
          <w:vertAlign w:val="superscript"/>
        </w:rPr>
        <w:t>0</w:t>
      </w:r>
      <w:r>
        <w:rPr/>
        <w:t>, изходът зависи от възрастта и общите съпротивителни сили на организма, съвременност и активност на лечението. Неовладяване на инфекцията може да доведе до кома и смъртен изход с прояви на менингов сепсис;</w:t>
      </w:r>
    </w:p>
    <w:p>
      <w:pPr>
        <w:pStyle w:val="Normal"/>
        <w:jc w:val="both"/>
        <w:rPr/>
      </w:pPr>
      <w:r>
        <w:rPr/>
        <w:tab/>
        <w:t xml:space="preserve">- </w:t>
      </w:r>
      <w:r>
        <w:rPr>
          <w:b/>
        </w:rPr>
        <w:t>вторични гнойни менингити</w:t>
      </w:r>
      <w:r>
        <w:rPr/>
        <w:t xml:space="preserve">: /в резултат на хематогенни разсейки или са усложнения на съществуващо в съседство гнойно огнище. Соматичното заболяване може да бъде пневмония или бронхопневмония, ушни, гърлени или носни възпаления; фурункули на лицето и други. </w:t>
      </w:r>
      <w:r>
        <w:rPr>
          <w:b/>
        </w:rPr>
        <w:t>Клиничната картина</w:t>
      </w:r>
      <w:r>
        <w:rPr/>
        <w:t xml:space="preserve"> – както при менингеален синдром, с общи белези на отпадналост, чести епилептични гърчове. Изходът зависи от общото състояние на пациента, от протичане на основното заболяване.</w:t>
      </w:r>
    </w:p>
    <w:p>
      <w:pPr>
        <w:pStyle w:val="Normal"/>
        <w:jc w:val="both"/>
        <w:rPr/>
      </w:pPr>
      <w:r>
        <w:rPr/>
        <w:tab/>
        <w:t xml:space="preserve">- </w:t>
      </w:r>
      <w:r>
        <w:rPr>
          <w:b/>
        </w:rPr>
        <w:t>други видове менингити</w:t>
      </w:r>
      <w:r>
        <w:rPr/>
        <w:t xml:space="preserve">: биват хеморагични /грипни и антраксни, алергични, физични, луетични, от Лаймска болест и други. Клиничната им картина е от ясно до бледо изразен менингеален синдром. Доказването на причината определя лечението, най-често със съвременната гама антибиотици. </w:t>
      </w:r>
    </w:p>
    <w:p>
      <w:pPr>
        <w:pStyle w:val="Normal"/>
        <w:jc w:val="both"/>
        <w:rPr/>
      </w:pPr>
      <w:r>
        <w:rPr/>
        <w:tab/>
        <w:t xml:space="preserve">Необходимо е да се подчертае, че в близкото минало менингитите протичаха с висока смъртност, днес борбата с тях се води успешно, по принцип завършва с оздравяване, без сериозни последици, но някои форми /туберкулозният, гнойният и други/ протичат все още много рисково, могат да доведат до трайни увреди на зони от мозъчната кора /например „сраствания” на мозъчната обвивка с мозъчното вещество със съответните огнищни прояви на парализи и парези от спастично естество, с нарушения на равновесието, координацията, епилептични припадъци, промени в психиката и други.  </w:t>
      </w:r>
    </w:p>
    <w:p>
      <w:pPr>
        <w:pStyle w:val="Normal"/>
        <w:jc w:val="both"/>
        <w:rPr/>
      </w:pPr>
      <w:r>
        <w:rPr/>
        <w:tab/>
        <w:t xml:space="preserve">Абсолютно задължително е при съмнение за менингит да се направи лумбална пункция, да се изследва ликворът, което осигурява 90 % точна диагноза, защото при навременна и вярна диагноза възможностите за излекуване са много добри. Усложненията при закъсняло, неправилно или затруднено лечение са глухота, епилептични припадъци, зрителни смущения, сраствания на обвивките, интелектуални смущения или смърт. Често възпалението прониква по-дълбоко, засяга мозъчното вещество /менингоенцефалит/, с много по-сериозни симптоми и късни последици, с частична или пълна инвалидност и смърт. Менингитите се лекуват в инфекциозни болници, болните се изолират, предприемат се мерки за профилактика на всички контактни с болния лица до изтичане на максималния инкубационен период. При пациентите с установен менингит е необходима максимална мобилизация за навременна и точна диагноза и ефективно лечение с най-добри средства, за остатъчните явления е необходима продължителна, строго дозирана рехабилитация. </w:t>
      </w:r>
    </w:p>
    <w:p>
      <w:pPr>
        <w:pStyle w:val="Normal"/>
        <w:jc w:val="both"/>
        <w:rPr/>
      </w:pPr>
      <w:r>
        <w:rPr/>
        <w:tab/>
      </w:r>
      <w:r>
        <w:rPr>
          <w:b/>
          <w:u w:val="single"/>
        </w:rPr>
        <w:t>б/ енцефалити и миелити</w:t>
      </w:r>
      <w:r>
        <w:rPr/>
        <w:t xml:space="preserve">: това са също както менингитите възпалителни заболявания на централната нервна система. </w:t>
      </w:r>
      <w:r>
        <w:rPr>
          <w:b/>
        </w:rPr>
        <w:t>В</w:t>
      </w:r>
      <w:r>
        <w:rPr/>
        <w:t xml:space="preserve"> </w:t>
      </w:r>
      <w:r>
        <w:rPr>
          <w:b/>
        </w:rPr>
        <w:t>зависимост</w:t>
      </w:r>
      <w:r>
        <w:rPr/>
        <w:t xml:space="preserve"> </w:t>
      </w:r>
      <w:r>
        <w:rPr>
          <w:b/>
        </w:rPr>
        <w:t>от причините</w:t>
      </w:r>
      <w:r>
        <w:rPr/>
        <w:t xml:space="preserve"> те са вирусни, бактериални, паразитни, протозойни и други. Могат да бъдат: </w:t>
      </w:r>
      <w:r>
        <w:rPr>
          <w:b/>
        </w:rPr>
        <w:t>сиви</w:t>
      </w:r>
      <w:r>
        <w:rPr/>
        <w:t xml:space="preserve"> /при ангажиране само на сивото мозъчно вещество/, </w:t>
      </w:r>
      <w:r>
        <w:rPr>
          <w:b/>
        </w:rPr>
        <w:t>бели</w:t>
      </w:r>
      <w:r>
        <w:rPr/>
        <w:t xml:space="preserve"> /само на проводните пътища/, </w:t>
      </w:r>
      <w:r>
        <w:rPr>
          <w:b/>
        </w:rPr>
        <w:t>паненцефалити</w:t>
      </w:r>
      <w:r>
        <w:rPr/>
        <w:t xml:space="preserve"> /увреждане на сивото и бяло вещество/. Според </w:t>
      </w:r>
      <w:r>
        <w:rPr>
          <w:b/>
        </w:rPr>
        <w:t>хода на протичане</w:t>
      </w:r>
      <w:r>
        <w:rPr/>
        <w:t xml:space="preserve"> те са: остри, подостри /субакутни/ и хронично протичащи. Когато се заангажират и обвивките, биват </w:t>
      </w:r>
      <w:r>
        <w:rPr>
          <w:b/>
        </w:rPr>
        <w:t>менинг</w:t>
      </w:r>
      <w:r>
        <w:rPr>
          <w:b/>
          <w:lang w:val="en-US"/>
        </w:rPr>
        <w:t>o</w:t>
      </w:r>
      <w:r>
        <w:rPr>
          <w:b/>
        </w:rPr>
        <w:t>енцефалити</w:t>
      </w:r>
      <w:r>
        <w:rPr/>
        <w:t xml:space="preserve">, а когато се уврежда и гръбначния мозък са </w:t>
      </w:r>
      <w:r>
        <w:rPr>
          <w:b/>
        </w:rPr>
        <w:t>енцефаломиелити</w:t>
      </w:r>
      <w:r>
        <w:rPr/>
        <w:t xml:space="preserve">. Когато в комбинацията са включени нервни коренчета и периферни нерви се развиват енцефало-мело-полирадикулити, полирадикулоневрити, менинго-енцефало-миело-полирадикулоневрити. </w:t>
      </w:r>
    </w:p>
    <w:p>
      <w:pPr>
        <w:pStyle w:val="Normal"/>
        <w:ind w:firstLine="708" w:right="0"/>
        <w:jc w:val="both"/>
        <w:rPr/>
      </w:pPr>
      <w:r>
        <w:rPr>
          <w:b/>
        </w:rPr>
        <w:t>- вирусни сиви енцефалити</w:t>
      </w:r>
      <w:r>
        <w:rPr/>
        <w:t xml:space="preserve">: от тях най-често срещан е </w:t>
      </w:r>
      <w:r>
        <w:rPr>
          <w:b/>
        </w:rPr>
        <w:t>енцефалитът на Економо</w:t>
      </w:r>
      <w:r>
        <w:rPr/>
        <w:t xml:space="preserve">, от името на виенски невролог, описал заболяването в началото на 20 век по време на световна пандемия. Причинителят и до днес не е точно установен, патоморфологично е сив енцефалит с типични възпалителни микроглиялни възли с невронна дегенерация и неврофагия, струпани в подкоровите сиви ганглии в хипоталамуса, в ядрата на ретигуларната  формация, в субстанция нигра и в палидума на стриарното тяло. Слабо се засягат мозъчната кора и гръбначния мозък. В хроничния стадий на болестта се развива паркинсонов синдром, по местата с възпалението има склеротизиране, а субстанция нигра е избледняла. </w:t>
      </w:r>
      <w:r>
        <w:rPr>
          <w:b/>
        </w:rPr>
        <w:t>Паркинсоновият синдром</w:t>
      </w:r>
      <w:r>
        <w:rPr/>
        <w:t xml:space="preserve"> е с изяснена патофизиология – има допаминов дефицит поради увреда на черната субстанция /субстанция нигра/. </w:t>
      </w:r>
    </w:p>
    <w:p>
      <w:pPr>
        <w:pStyle w:val="Normal"/>
        <w:ind w:firstLine="708" w:right="0"/>
        <w:jc w:val="both"/>
        <w:rPr/>
      </w:pPr>
      <w:r>
        <w:rPr>
          <w:b/>
        </w:rPr>
        <w:t>Клиничната картина</w:t>
      </w:r>
      <w:r>
        <w:rPr/>
        <w:t xml:space="preserve">: започва като остра инфекция с висока температура, оформя се </w:t>
      </w:r>
      <w:r>
        <w:rPr>
          <w:b/>
        </w:rPr>
        <w:t>класическата клинична триада</w:t>
      </w:r>
      <w:r>
        <w:rPr/>
        <w:t xml:space="preserve">: повишена нетипична температура, сънливост с нарушаване на цикъла между сън и бодърстване и офталмоплегия. Към триадата се прибавят </w:t>
      </w:r>
      <w:r>
        <w:rPr>
          <w:b/>
        </w:rPr>
        <w:t>различните хиперкинезии</w:t>
      </w:r>
      <w:r>
        <w:rPr/>
        <w:t xml:space="preserve"> – хореични, атетозни, миоклонии, торзионно-дистонични, верижни пристъпи, вегетативни нарушения на сърдечно-съдовата система /аритмия, тахикардия и други/; промяна в потната и мастната секреция. Смъртността в острия стадий е голяма /така например от 1917 до 1927 г. са починали над 20 милиона души според проф. Янишевски/. При благоприятен изход пациентите или напълно оздравяват, или имат слаби тонусови промени, вегетативни симптоми, поведенчески промени.</w:t>
      </w:r>
    </w:p>
    <w:p>
      <w:pPr>
        <w:pStyle w:val="Normal"/>
        <w:jc w:val="both"/>
        <w:rPr/>
      </w:pPr>
      <w:r>
        <w:rPr/>
        <w:tab/>
        <w:t xml:space="preserve">Хроничният стадий /който може да настъпи след 10-12 години по Р. Райчев/ се развива типичен, напредващ паркинсонов синдром – ригиден тонус, хипобрадикинезия /забавени движения/, паркинсонов тремор и психични промени до деменция /оглупяване/. Лечението е симптоматично, прилагат се антибиотици, поливитаминозна терапия, лечение с кортизон. За допаминовия паркинсонов дефицит се започва лечение с допаминов внос под форма на различни медикаменти /синемет, мадопар/ и с техните агонисти /бромириптин, мирапексин, реквип и други/, както и с аналогичния амантадин /познат още като </w:t>
      </w:r>
      <w:r>
        <w:rPr>
          <w:i/>
          <w:lang w:val="en-US"/>
        </w:rPr>
        <w:t>Viregyt</w:t>
      </w:r>
      <w:r>
        <w:rPr>
          <w:i/>
          <w:lang w:val="ru-RU"/>
        </w:rPr>
        <w:t xml:space="preserve"> </w:t>
      </w:r>
      <w:r>
        <w:rPr>
          <w:i/>
          <w:lang w:val="en-US"/>
        </w:rPr>
        <w:t>K</w:t>
      </w:r>
      <w:r>
        <w:rPr>
          <w:i/>
        </w:rPr>
        <w:t>,</w:t>
      </w:r>
      <w:r>
        <w:rPr>
          <w:i/>
          <w:lang w:val="ru-RU"/>
        </w:rPr>
        <w:t xml:space="preserve"> </w:t>
      </w:r>
      <w:r>
        <w:rPr>
          <w:i/>
          <w:lang w:val="en-US"/>
        </w:rPr>
        <w:t>Simmetrel</w:t>
      </w:r>
      <w:r>
        <w:rPr>
          <w:i/>
        </w:rPr>
        <w:t>, Р</w:t>
      </w:r>
      <w:r>
        <w:rPr>
          <w:i/>
          <w:vertAlign w:val="subscript"/>
        </w:rPr>
        <w:t>к</w:t>
      </w:r>
      <w:r>
        <w:rPr>
          <w:i/>
          <w:lang w:val="ru-RU"/>
        </w:rPr>
        <w:t xml:space="preserve"> </w:t>
      </w:r>
      <w:r>
        <w:rPr>
          <w:i/>
          <w:lang w:val="en-US"/>
        </w:rPr>
        <w:t>Merz</w:t>
      </w:r>
      <w:r>
        <w:rPr/>
        <w:t>/. Раев въвежда екстракт от корени на диво биле – татул в противопаркинсоново развитие. Изходът от заболяването е от оздравяване до остатъчни паркинсонови симптоми. Грешка в лечението е ако се допусне намалената двигателна активност  и застиналостта у болните, особено при тези и с депресия.</w:t>
      </w:r>
    </w:p>
    <w:p>
      <w:pPr>
        <w:pStyle w:val="Normal"/>
        <w:jc w:val="both"/>
        <w:rPr/>
      </w:pPr>
      <w:r>
        <w:rPr/>
        <w:t xml:space="preserve"> </w:t>
      </w:r>
    </w:p>
    <w:p>
      <w:pPr>
        <w:pStyle w:val="Normal"/>
        <w:jc w:val="both"/>
        <w:rPr/>
      </w:pPr>
      <w:r>
        <w:rPr/>
        <w:tab/>
      </w:r>
      <w:r>
        <w:rPr>
          <w:u w:val="single"/>
        </w:rPr>
        <w:t xml:space="preserve">КИНЕЗИТЕРАПИЯТА ПРИ ВЪЗПАЛИТЕЛНИ ЗАБОЛЯВАНИЯ НА ЦЕНТРАЛНАТА НЕРВНА СИСТЕМА /МЕНИНГИТИ, ЕНЦЕФАЛИТИ, МЕНИНГОЕНЦЕФАЛИТИ/. </w:t>
      </w:r>
    </w:p>
    <w:p>
      <w:pPr>
        <w:pStyle w:val="Normal"/>
        <w:jc w:val="both"/>
        <w:rPr/>
      </w:pPr>
      <w:r>
        <w:rPr/>
        <w:tab/>
        <w:t>Както се изясни, тези заболявания протичат най-общо в два стадия: остър и хроничен. Острият стадий протича под формата на тежко мозъчно заболяване, при адекватна навременна терапия преминава, понякога без да остави последици. При някои форми могат да се наблюдават съответни на мястото на поражението огнищни прояви на парализи и парези от спастично естество. В други случаи /35-50 % от заболелите/, които заемат голям процент след неопределено време /от няколко месеца, година, до 10-12/ се развива паркинсонов синдром. При този паркинсонизъм се наблюдават смущения в мозъчното кръвообращение, в разпръснатите участъци /в сивото вещество, в хипоталамуса и пр. измират мозъчни клетки, които се заместват с глия/. Паркинсоновият синдром при менингоенцефалититие, при енцефалитите се изразява в лоша, трудна подвижност на цялото тяло и крайниците, със спастичен тонус на мускулатурата, която като че ли остава в едно положение. Върху лицето не се появява никаква мимика, то е като маска, изчезва координацията на движенията и на походката. Тя става спастично ригидна, бързите движения са невъзможни, но няма признаци на парализи. С течение на времето се появява постоянно треперене, особено на ръцете. Паркинсоновият синдром с времето се развива и прави човека неработоспособен.</w:t>
      </w:r>
    </w:p>
    <w:p>
      <w:pPr>
        <w:pStyle w:val="Normal"/>
        <w:jc w:val="both"/>
        <w:rPr/>
      </w:pPr>
      <w:r>
        <w:rPr/>
        <w:tab/>
        <w:t xml:space="preserve">В острия период на развитие на тези заболявания на болния е необходим пълен покой, мощна медикаментозна терапия, която най-добре се постига в инфекциозните клиники и отделения. Кинезитерапията намира приложение при остатъчните явления след прекараното възпалително заболяване на централната нервна система; като преди началото на започване на кинезитерапията е необходимо да се извърши оценка на рехабилитационния потенциал на пациента по отношение на кардио-пулмоналната система и неврологичен статус; пулс; </w:t>
      </w:r>
      <w:r>
        <w:rPr>
          <w:lang w:val="en-US"/>
        </w:rPr>
        <w:t>RR</w:t>
      </w:r>
      <w:r>
        <w:rPr/>
        <w:t xml:space="preserve">, ЕКГ, функционални тестове и проби на сърдечно-съдовата система, анализ на мускулния тонус, двигателен капацитет, неврологични тестове за оценка степента на увреда: тест на Керниг, Брудзински, коленни рефлекси, тестове за координация и равновесие, за оценка на ДЕЖ и анализ на походката. </w:t>
      </w:r>
    </w:p>
    <w:p>
      <w:pPr>
        <w:pStyle w:val="Normal"/>
        <w:jc w:val="both"/>
        <w:rPr/>
      </w:pPr>
      <w:r>
        <w:rPr/>
        <w:tab/>
        <w:t>Кинезитерапевтичната програма започва 15-20 дни след преминаване на острото възпаление.</w:t>
      </w:r>
    </w:p>
    <w:p>
      <w:pPr>
        <w:pStyle w:val="Normal"/>
        <w:jc w:val="both"/>
        <w:rPr/>
      </w:pPr>
      <w:r>
        <w:rPr/>
        <w:tab/>
      </w:r>
      <w:r>
        <w:rPr>
          <w:b/>
        </w:rPr>
        <w:t>Целта на кинезитерапията</w:t>
      </w:r>
      <w:r>
        <w:rPr/>
        <w:t xml:space="preserve"> е подпомагане физическото и психическо възстановяване на пациента и предприемане кинезитерапевтични мерки за елиминиране или намаляване на остатъчните поражения, осигуряване самостоятелна независимост в ежедневието и бита. </w:t>
      </w:r>
    </w:p>
    <w:p>
      <w:pPr>
        <w:pStyle w:val="Normal"/>
        <w:jc w:val="both"/>
        <w:rPr/>
      </w:pPr>
      <w:r>
        <w:rPr/>
        <w:tab/>
      </w:r>
      <w:r>
        <w:rPr>
          <w:b/>
        </w:rPr>
        <w:t>Задачите</w:t>
      </w:r>
      <w:r>
        <w:rPr/>
        <w:t xml:space="preserve">, чрез които можем да реализираме тази най-обща цел са насочени към: </w:t>
      </w:r>
    </w:p>
    <w:p>
      <w:pPr>
        <w:pStyle w:val="Normal"/>
        <w:ind w:firstLine="708" w:right="0"/>
        <w:jc w:val="both"/>
        <w:rPr/>
      </w:pPr>
      <w:r>
        <w:rPr/>
        <w:t xml:space="preserve">- предпазване или подобряване на възможните сърдечно-съдови и белодробни усложнения /пневмонии, бронхопневмонии, ритъмни нарушения, декубитуси, венозен застой и пр./; </w:t>
      </w:r>
    </w:p>
    <w:p>
      <w:pPr>
        <w:pStyle w:val="Normal"/>
        <w:jc w:val="both"/>
        <w:rPr/>
      </w:pPr>
      <w:r>
        <w:rPr/>
        <w:tab/>
        <w:t>- подобряване на двигателната функция на увредените крайници, на тяхната координация, тонус, проприорецепция;</w:t>
      </w:r>
    </w:p>
    <w:p>
      <w:pPr>
        <w:pStyle w:val="Normal"/>
        <w:jc w:val="both"/>
        <w:rPr/>
      </w:pPr>
      <w:r>
        <w:rPr/>
        <w:tab/>
        <w:t>- запазване обема на движение в засегнатите стави на ОДА, приучаване на болния към самостоятелна локомоция със или без помощни средства;</w:t>
      </w:r>
    </w:p>
    <w:p>
      <w:pPr>
        <w:pStyle w:val="Normal"/>
        <w:jc w:val="both"/>
        <w:rPr/>
      </w:pPr>
      <w:r>
        <w:rPr/>
        <w:tab/>
        <w:t>- развитие на някои двигателни качества, като равновесие, ловкост, подобряване координацията, обучение в дейности от ежедневието и бита.</w:t>
      </w:r>
    </w:p>
    <w:p>
      <w:pPr>
        <w:pStyle w:val="Normal"/>
        <w:jc w:val="both"/>
        <w:rPr/>
      </w:pPr>
      <w:r>
        <w:rPr/>
        <w:tab/>
        <w:t>- възможно възстановяване и включване на болния към дейности с професионален характер или подпомагане приспособяването му към нови битови и професионални изисквания;</w:t>
      </w:r>
    </w:p>
    <w:p>
      <w:pPr>
        <w:pStyle w:val="Normal"/>
        <w:jc w:val="both"/>
        <w:rPr/>
      </w:pPr>
      <w:r>
        <w:rPr/>
        <w:tab/>
        <w:t>- подобряване на сензорните и интелектуалните възможности на пациента, забавяне, отдалечаване явленията на паметов, умствен срив, подпомагане психоемоционалното равновесие.</w:t>
      </w:r>
    </w:p>
    <w:p>
      <w:pPr>
        <w:pStyle w:val="Normal"/>
        <w:jc w:val="both"/>
        <w:rPr/>
      </w:pPr>
      <w:r>
        <w:rPr/>
        <w:tab/>
        <w:t xml:space="preserve">Кинезитерапевтичната програма включва: </w:t>
      </w:r>
    </w:p>
    <w:p>
      <w:pPr>
        <w:pStyle w:val="Normal"/>
        <w:ind w:firstLine="708" w:right="0"/>
        <w:jc w:val="both"/>
        <w:rPr/>
      </w:pPr>
      <w:r>
        <w:rPr>
          <w:u w:val="single"/>
        </w:rPr>
        <w:t>- процедура по лечебна гимнастика</w:t>
      </w:r>
      <w:r>
        <w:rPr/>
        <w:t xml:space="preserve">: Тя носи характера на тези при спастични парализи. Специалните упражнения се дават на фона на леки общоразвиващи упражнения, като е важен изборът на изходно положение. В ранните стадии на приложение на кинезитерапията в процедурата се включват няколко пъти на ден пасивни упражнения /от проксимално към дистално и обратно/, лечение чрез положение – за долен и горен крайник, при необходимост, също при пациенти със сърдечни усложнения главата и корпуса се поставят върху по-високи възглавници, така, че да са по-високо. Следи се пулса, кръвното, субективните оплаквания се вземат в предвид. Упражненията се правят в пълен обем, съчетано с правилно дишане, подпомагат се от кинезитерапевта. Постепенно се преминава в седеж, стоеж, включват се упражнения с малки уреди, на уреди, на шведска стена, в клетките на Роше. В зависимост от увредата – степен и място, се включват упражнения за глезенни стави или ръцете, за намаляване на тремора е добре да се дават упражнения с уреди – леки топки, обръчи, бухалки, както и приложни упражнения – хвърляне в цел, ловене, различни видове ходения. Изключително добре се отразяват на възстановяването включването на специални техники и методика в процедурата по лечебна гимнастика: диагонали на Кабат, инхибиращи спазъма позиции – на Бобат, постизометрична релаксация и пр. За трениране на равновесието е добре да се включат полюлявания на таза, от тилен лег /”майсторска” позиция на Войта/, побутвания на корпуса в ляво/дясно, напред-назад от седеж, стоеж, колянна опора /в тренировъчния етап/; при подготовка за ставане е добре да се дават мобилизационни за гръбначния стълб упражнения от седеж, стоеж, тилен стоеж към вертикална опора с топка, ходене с високо повдигнати колене, над препятствия и други. </w:t>
      </w:r>
    </w:p>
    <w:p>
      <w:pPr>
        <w:pStyle w:val="Normal"/>
        <w:jc w:val="both"/>
        <w:rPr/>
      </w:pPr>
      <w:r>
        <w:rPr/>
        <w:tab/>
        <w:t xml:space="preserve">- </w:t>
      </w:r>
      <w:r>
        <w:rPr>
          <w:u w:val="single"/>
        </w:rPr>
        <w:t>криотерапията</w:t>
      </w:r>
      <w:r>
        <w:rPr/>
        <w:t xml:space="preserve"> във възстановителния период има редица ценни качества: намалява спастицитета на мускулите, намалява отока на ставите, подобрява трофиката чрез промяна на вазоконстрикцията с вазодилатацията на мускулно-ставния апарат и подлежащите му структури, подобрява сетивността. Най-често се изпълнява чрез намазване на крайника с ледено блокче /увиване със замразени кърпи/ - за 1 минута, подсушаване с кърпа на изстудения участък, масажиране на същия за 1-1,5 минути. Техниката се повтаря пет пъти по една минута, последния масаж е продължителен, избирателен – разтягащ спастичните мускули, стимулиране на антагонистите им. Криотерапията може да се съчетава с пасивни движения, с ПИР, стречинг и мобилизация на нервните структури и пр.</w:t>
      </w:r>
    </w:p>
    <w:p>
      <w:pPr>
        <w:pStyle w:val="Normal"/>
        <w:jc w:val="both"/>
        <w:rPr/>
      </w:pPr>
      <w:r>
        <w:rPr/>
        <w:tab/>
        <w:t xml:space="preserve">- </w:t>
      </w:r>
      <w:r>
        <w:rPr>
          <w:u w:val="single"/>
        </w:rPr>
        <w:t>лечебният масаж</w:t>
      </w:r>
      <w:r>
        <w:rPr/>
        <w:t xml:space="preserve"> е част от общата кинезитерапевтична програма. Изпълнява се класически масаж, като с масажните техники се стимулират мускулите с намален тонус – тези, които са антагонисти на спастичните. Последните се обработват с нежни похвати – поглаждане, разтриване, изцеждане, съчетават се с леки обтягания на мускула, както и с някои кинезитерапевтични стимулации /например по Кепиц полюлявания на крайника, поплясквания, потупвания на антагонистите, използване на патологичните рефлекси за получаване двигателен отговор/. Могат да се използват рефлекторни техники на масаж – по нервните точки на Маккензи, акупресура, периостален и пр.</w:t>
      </w:r>
    </w:p>
    <w:p>
      <w:pPr>
        <w:pStyle w:val="Normal"/>
        <w:jc w:val="both"/>
        <w:rPr/>
      </w:pPr>
      <w:r>
        <w:rPr/>
        <w:tab/>
        <w:t xml:space="preserve">- </w:t>
      </w:r>
      <w:r>
        <w:rPr>
          <w:u w:val="single"/>
        </w:rPr>
        <w:t>водолечение</w:t>
      </w:r>
      <w:r>
        <w:rPr/>
        <w:t xml:space="preserve">: във възстановителния период криотерапията може да се замени с водолечение – крачни вани, вани или басейн, като във водната среда се изпълняват упражнения. Препоръчват се сероводородните или йодобромните води. </w:t>
      </w:r>
    </w:p>
    <w:p>
      <w:pPr>
        <w:pStyle w:val="Normal"/>
        <w:jc w:val="both"/>
        <w:rPr/>
      </w:pPr>
      <w:r>
        <w:rPr/>
        <w:tab/>
        <w:t xml:space="preserve">- </w:t>
      </w:r>
      <w:r>
        <w:rPr>
          <w:u w:val="single"/>
        </w:rPr>
        <w:t>трудотерапия</w:t>
      </w:r>
      <w:r>
        <w:rPr/>
        <w:t xml:space="preserve">: заниманията трябва да са съобразени с правилно подбрана работна поза, дейностите, които ще се изпълняват да са с по-голям обем на движение, в трудотерапията е необходимо да се включат дейности от ежедневието. Добре е да се отчита ефективността на извършената от болния работа или дейност. </w:t>
      </w:r>
    </w:p>
    <w:p>
      <w:pPr>
        <w:pStyle w:val="Normal"/>
        <w:jc w:val="both"/>
        <w:rPr/>
      </w:pPr>
      <w:r>
        <w:rPr/>
        <w:tab/>
        <w:t xml:space="preserve">- </w:t>
      </w:r>
      <w:r>
        <w:rPr>
          <w:u w:val="single"/>
        </w:rPr>
        <w:t>теренно лечение</w:t>
      </w:r>
      <w:r>
        <w:rPr/>
        <w:t xml:space="preserve">: то може да бъде като отделна част от кинезитерапевтичната програма, но в ранните периоди на възстановяване може да е включено в основната или заключителната част на процедурите по лечебна гимнастика. Започва се от ходене в стаята, по болничните коридори, пътека № 2 и 3. При леки двигателни увреди може да се дават разходки в паркова обстановка или близък туризъм, като се следят субективните оплаквания, пулса и кръвното на пациента. Правят се почивки и дихателни упражнения, теренното лечение, както лечебната гимнастика не трябва да предизвикват чувство за умора. В ходенето се включват изкачване и слизане по стълби, ходене над препятствия /малки предмети/ или по очертани стъпки. </w:t>
      </w:r>
    </w:p>
    <w:p>
      <w:pPr>
        <w:pStyle w:val="Normal"/>
        <w:jc w:val="both"/>
        <w:rPr/>
      </w:pPr>
      <w:r>
        <w:rPr/>
        <w:tab/>
        <w:t xml:space="preserve">- </w:t>
      </w:r>
      <w:r>
        <w:rPr>
          <w:u w:val="single"/>
        </w:rPr>
        <w:t>физикална терапия</w:t>
      </w:r>
      <w:r>
        <w:rPr/>
        <w:t>: във връзка с вегетативните и атеросклеротични промени, настъпващи при пациенти, прекарали възпалителни заболявания на централната нервна система, в последните години се използва електрофореза с 3 % разтвор от новокаин – с поставен електрод между двете лопатки в горния, вътрешен ъгъл и 5 % разтвор на калиев йодит – електродите поставени отзад на подбедриците /електрофореза по Вермел/. Изпълняват се 15 процедури. При паркинсонов синдром се прави електрофореза – йодна яка или по очно-тилна методика. При съчетание с полирадикулоневрити се прилага избирателно на мускулите с отслабен тонус електростимулация. В литературата се срещат публикации за прилагане на кална яка, с температура 40-42</w:t>
      </w:r>
      <w:r>
        <w:rPr>
          <w:vertAlign w:val="superscript"/>
        </w:rPr>
        <w:t>0</w:t>
      </w:r>
      <w:r>
        <w:rPr/>
        <w:t>, през ден; 9-10 процедури /М. Нойдинг; А. Обросов, Д. Костадинов, С. Бусаров/.</w:t>
      </w:r>
    </w:p>
    <w:p>
      <w:pPr>
        <w:pStyle w:val="Normal"/>
        <w:jc w:val="both"/>
        <w:rPr/>
      </w:pPr>
      <w:r>
        <w:rPr/>
        <w:tab/>
        <w:t xml:space="preserve">- </w:t>
      </w:r>
      <w:r>
        <w:rPr>
          <w:u w:val="single"/>
        </w:rPr>
        <w:t>трудоспособност:</w:t>
      </w:r>
      <w:r>
        <w:rPr/>
        <w:t xml:space="preserve"> една добре организирана и системно провеждана рехабилитационна програма /медикаментозна терапия, кинезитерапия и пр./ може дълги години да предпази пациентите, прекарали възпалителни заболявания на централната нервна система от инвалидизиране. Това зависи от степента на увреда, от възрастта и разбира се, от паметовия и интелектуалния потенциал на пациента. Добре е, ако болните могат да останат по-дълго време в професията, при облекчен режим – почивки от 30 минути, два-три пъти, не трябва да работят нощно време. Необходимо е поне веднъж годишно 25-30 дни да провеждат поддържаща рехабилитация, не е целесъобразно да се насочват към нови професии, особено в средна и по-горна /предпенсионна/ възраст поради стреса, който съпътства това. Работата трябва да бъде с умерено темпо, без голямо изискване за точност на движенията, поради спасцитета или тремора. Дейност, които изискват носене или повдигане на тежести, бързи въртения на главата, голямо зрително напрежение поради вестибуларните затруднения са противопоказани.</w:t>
      </w:r>
    </w:p>
    <w:p>
      <w:pPr>
        <w:pStyle w:val="Normal"/>
        <w:jc w:val="both"/>
        <w:rPr/>
      </w:pPr>
      <w:r>
        <w:rPr/>
        <w:tab/>
      </w:r>
      <w:r>
        <w:rPr>
          <w:b/>
          <w:u w:val="single"/>
        </w:rPr>
        <w:t>в/ първичен сив остър миелит</w:t>
      </w:r>
      <w:r>
        <w:rPr/>
        <w:t xml:space="preserve"> /болест на Хайне-Медин или </w:t>
      </w:r>
      <w:r>
        <w:rPr>
          <w:i/>
          <w:lang w:val="en-US"/>
        </w:rPr>
        <w:t>Poliomyelitis</w:t>
      </w:r>
      <w:r>
        <w:rPr>
          <w:i/>
          <w:lang w:val="ru-RU"/>
        </w:rPr>
        <w:t xml:space="preserve"> </w:t>
      </w:r>
      <w:r>
        <w:rPr>
          <w:i/>
          <w:lang w:val="en-US"/>
        </w:rPr>
        <w:t>anterior</w:t>
      </w:r>
      <w:r>
        <w:rPr>
          <w:i/>
          <w:lang w:val="ru-RU"/>
        </w:rPr>
        <w:t xml:space="preserve"> </w:t>
      </w:r>
      <w:r>
        <w:rPr>
          <w:i/>
          <w:lang w:val="en-US"/>
        </w:rPr>
        <w:t>acut</w:t>
      </w:r>
      <w:r>
        <w:rPr>
          <w:i/>
        </w:rPr>
        <w:t>а</w:t>
      </w:r>
      <w:r>
        <w:rPr/>
        <w:t>, детски паралич/. Заболяването е познато от древността като „детски паралич” или остър полиомиелит. Описано е през миналия век от немския ортопед Хайне и по-късно от шведския лекар Медин. При няколко поколения заболяването е било бич за децата и подрастващите, като са били застрашени и по-възрастни хора. То е имало епидемиологичен характер, особено в пролетните и есенните сезони на годината.</w:t>
      </w:r>
    </w:p>
    <w:p>
      <w:pPr>
        <w:pStyle w:val="Normal"/>
        <w:jc w:val="both"/>
        <w:rPr/>
      </w:pPr>
      <w:r>
        <w:rPr/>
        <w:tab/>
      </w:r>
      <w:r>
        <w:rPr>
          <w:b/>
        </w:rPr>
        <w:t>Етиология</w:t>
      </w:r>
      <w:r>
        <w:rPr/>
        <w:t>: детският паралич има вирусна етиология с три отделни щама: І тип на Брунхилд; ІІ тип на Лансинг и ІІІ тип на Леон. Тези вируси са от групата на ентеровирусите. Предават се по фекално-орален и въздушно-капков път, при лоша хигиена, при лоши битови условия. У нас през миналия век са преминали няколко епидемии.</w:t>
      </w:r>
    </w:p>
    <w:p>
      <w:pPr>
        <w:pStyle w:val="Normal"/>
        <w:jc w:val="both"/>
        <w:rPr/>
      </w:pPr>
      <w:r>
        <w:rPr/>
        <w:tab/>
      </w:r>
      <w:r>
        <w:rPr>
          <w:b/>
        </w:rPr>
        <w:t>Патоморфология</w:t>
      </w:r>
      <w:r>
        <w:rPr/>
        <w:t xml:space="preserve">: Вирусите се размножават най-добре в ганглиевите клетки на предните рога на гръбначния мозък, клетките на продълговатия мозък и моста. Вирусът има избирателен /”мозаечен”/ характер, поради което при един болен могат да бъдат засегнати различни мускули и нерви. Проявява се като моно-или повиневрити. </w:t>
      </w:r>
    </w:p>
    <w:p>
      <w:pPr>
        <w:pStyle w:val="Normal"/>
        <w:jc w:val="both"/>
        <w:rPr/>
      </w:pPr>
      <w:r>
        <w:rPr/>
        <w:tab/>
        <w:t>Заболяването има четири периода на развитие: І стадий – обща инфекция; ІІ стадий – на заангажиране на нервната система – паралитичен; ІІІ стадий – възстановителен и ІV стадий – на остатъчните явления.</w:t>
      </w:r>
    </w:p>
    <w:p>
      <w:pPr>
        <w:pStyle w:val="Normal"/>
        <w:jc w:val="both"/>
        <w:rPr/>
      </w:pPr>
      <w:r>
        <w:rPr/>
        <w:tab/>
      </w:r>
      <w:r>
        <w:rPr>
          <w:u w:val="single"/>
        </w:rPr>
        <w:t>І стадий</w:t>
      </w:r>
      <w:r>
        <w:rPr/>
        <w:t xml:space="preserve"> – общата инфекция протича с висока температура от 39</w:t>
      </w:r>
      <w:r>
        <w:rPr>
          <w:vertAlign w:val="superscript"/>
        </w:rPr>
        <w:t>0</w:t>
      </w:r>
      <w:r>
        <w:rPr/>
        <w:t xml:space="preserve">, която трае два – три дни, а самият първи период е два до десет дни. Пациентът има главоболие, коремни болки, диария, възпаления на горните дихателни пътища. Температурата спада до нормата и има светъл период от пет до седем дни. При изследване, вирусът се изолира в кръвта и изпражнения. </w:t>
      </w:r>
    </w:p>
    <w:p>
      <w:pPr>
        <w:pStyle w:val="Normal"/>
        <w:jc w:val="both"/>
        <w:rPr/>
      </w:pPr>
      <w:r>
        <w:rPr/>
        <w:tab/>
      </w:r>
      <w:r>
        <w:rPr>
          <w:u w:val="single"/>
        </w:rPr>
        <w:t>ІІ стадий</w:t>
      </w:r>
      <w:r>
        <w:rPr/>
        <w:t xml:space="preserve"> – започва отново с висока температура до 39</w:t>
      </w:r>
      <w:r>
        <w:rPr>
          <w:vertAlign w:val="superscript"/>
        </w:rPr>
        <w:t>0</w:t>
      </w:r>
      <w:r>
        <w:rPr/>
        <w:t xml:space="preserve"> – 40</w:t>
      </w:r>
      <w:r>
        <w:rPr>
          <w:vertAlign w:val="superscript"/>
        </w:rPr>
        <w:t>0</w:t>
      </w:r>
      <w:r>
        <w:rPr/>
        <w:t xml:space="preserve"> за два – три дни, като температурната крива на двата периода има вид на „двугърба камила”. Наблюдават се тежки менингови смущения – главоболие, повръщане, ликворни промени /увеличен белтък/, мускулни болки, като най-силни са в тези мускули, които в последствие ще бъдат парализирани. В този период болните трудно понасят светлината, поради което се поставят в затъмнени стаи. След спадане на менингиалните симптоми /най-често нощем/, детето се събужда с паретични крайници. В този период вирусът е само в изпражненията, но титърът на антителата е висок. </w:t>
      </w:r>
    </w:p>
    <w:p>
      <w:pPr>
        <w:pStyle w:val="Normal"/>
        <w:jc w:val="both"/>
        <w:rPr/>
      </w:pPr>
      <w:r>
        <w:rPr/>
        <w:tab/>
      </w:r>
      <w:r>
        <w:rPr>
          <w:u w:val="single"/>
        </w:rPr>
        <w:t>ІІІ стадий</w:t>
      </w:r>
      <w:r>
        <w:rPr/>
        <w:t xml:space="preserve"> – на възстановяване започва непосредствено след появата на парезите и продължава дълго време /обикновено до края на втората година/, през което се провежда медикаментозно и физикално лечение.</w:t>
      </w:r>
    </w:p>
    <w:p>
      <w:pPr>
        <w:pStyle w:val="Normal"/>
        <w:jc w:val="both"/>
        <w:rPr/>
      </w:pPr>
      <w:r>
        <w:rPr/>
        <w:tab/>
      </w:r>
      <w:r>
        <w:rPr>
          <w:u w:val="single"/>
        </w:rPr>
        <w:t>ІV стадий</w:t>
      </w:r>
      <w:r>
        <w:rPr/>
        <w:t>: това е период на остатъчните явления, който започва след втората година и продължава до края на живота, като в началото активното лечение е интензивно, постепенно то преминава в поддържаща терапия.</w:t>
      </w:r>
    </w:p>
    <w:p>
      <w:pPr>
        <w:pStyle w:val="Normal"/>
        <w:jc w:val="both"/>
        <w:rPr/>
      </w:pPr>
      <w:r>
        <w:rPr/>
        <w:tab/>
      </w:r>
      <w:r>
        <w:rPr>
          <w:b/>
        </w:rPr>
        <w:t>Лечението</w:t>
      </w:r>
      <w:r>
        <w:rPr/>
        <w:t xml:space="preserve"> е противовъзпалително, симптоматично, при нужда реанимационно. В ІІІ стадий се провеждат само рехабилитационни мероприятия /лечение с нивалин по схема/, а в ІV стадий се провеждат оперативно-ортопедични корекции при нужда. </w:t>
      </w:r>
    </w:p>
    <w:p>
      <w:pPr>
        <w:pStyle w:val="Normal"/>
        <w:jc w:val="both"/>
        <w:rPr/>
      </w:pPr>
      <w:r>
        <w:rPr/>
        <w:tab/>
      </w:r>
      <w:r>
        <w:rPr>
          <w:b/>
        </w:rPr>
        <w:t>Профилактиката</w:t>
      </w:r>
      <w:r>
        <w:rPr/>
        <w:t xml:space="preserve">: провежда се чрез задължителна ваксина вече повече от 50 години. Ваксината е изработена от атенопрани вируси от Сейбин и Солк. За съжаление между 1970/75 година в редица страни на Европа и у нас протече епидемия /от т.нар. „бесен вирус тип 71”, тя бе добре проучена от Р. Райчев и И. Георгиев/. </w:t>
      </w:r>
    </w:p>
    <w:p>
      <w:pPr>
        <w:pStyle w:val="Normal"/>
        <w:jc w:val="both"/>
        <w:rPr/>
      </w:pPr>
      <w:r>
        <w:rPr/>
      </w:r>
    </w:p>
    <w:p>
      <w:pPr>
        <w:pStyle w:val="Normal"/>
        <w:jc w:val="both"/>
        <w:rPr/>
      </w:pPr>
      <w:r>
        <w:rPr/>
        <w:tab/>
      </w:r>
      <w:r>
        <w:rPr>
          <w:b/>
          <w:u w:val="single"/>
        </w:rPr>
        <w:t>КИНЕЗИТЕРАПИЯ ПРИ ПОЛИОМИЕЛИТ:</w:t>
      </w:r>
    </w:p>
    <w:p>
      <w:pPr>
        <w:pStyle w:val="Normal"/>
        <w:jc w:val="both"/>
        <w:rPr/>
      </w:pPr>
      <w:r>
        <w:rPr/>
        <w:tab/>
        <w:t xml:space="preserve">Както се описа по-горе, развитието на полиомиелита протича като тежко инфекциозно заболяване с висока температура, общо тежко състояние с менингиален синдром, поради това в първи и втори стадий кинезитерапия не се прилага. Тя започва в ІІІ период – възстановителен, след подобряване общото състояние на детето. Тъй като острият полиомиелит поразява предните рогчета на гръбначния мозък, т.е. периферния двигателен неврон, то явленията на парези, парализи или плегии са от периферен тип. Те са вяли поради това, че пораженията на периферния двигателен неврон има прекъсване на ненервните импулси, идващи от центъра към периферията, отслабват или изчезват рефлексите, намалява мускулния тонус, което прави невъзможни или слаби волевите движения на мускулите, на пипане мускулът с вяла симптоматика е отпуснат, атрофирал, силата му е намаляла или липсва и той не може да изпълни /или само в известна степен/ функцията си. При изследване на електровъзбудимостта на увредения нерв или инервираните от него мускули /ЕМГ/ се отчитат различни степени на реакция на дегенерация /изграждане/. При заболяването отпада функцията на ония мускули, които се инервират от съответното коренче на периферния неврон, но тъй като не всички коренчета са увредени, то не се парализира цялата мускулна група, което дава мозаечността на увредите. Отпадането на функцията на някоя група мускули и затормозяването на нейния двигателен център в мозъчната кора води до възбуждение на центъра на техните антагонисти, повишава се тонуса на последните. Парализираните мускули трайно се разтягат, ставите остават в неправилно положение, деформират се, появяват се ставни контрактури. В началото измененията в мускулите и ставите не са големи и трайни, но с течение на времето те стават трайни, тежки, с необратими дегенеративни промени и деформации. </w:t>
      </w:r>
    </w:p>
    <w:p>
      <w:pPr>
        <w:pStyle w:val="Normal"/>
        <w:jc w:val="both"/>
        <w:rPr/>
      </w:pPr>
      <w:r>
        <w:rPr/>
        <w:tab/>
      </w:r>
      <w:r>
        <w:rPr>
          <w:b/>
        </w:rPr>
        <w:t>Целта</w:t>
      </w:r>
      <w:r>
        <w:rPr/>
        <w:t xml:space="preserve"> на кинезитерапията е подобряване и укрепване на детския организъм, с възможно най-пълно повлияване на отпадната симптоматика. </w:t>
      </w:r>
    </w:p>
    <w:p>
      <w:pPr>
        <w:pStyle w:val="Normal"/>
        <w:jc w:val="both"/>
        <w:rPr/>
      </w:pPr>
      <w:r>
        <w:rPr/>
        <w:tab/>
      </w:r>
      <w:r>
        <w:rPr>
          <w:b/>
        </w:rPr>
        <w:t>Задачите</w:t>
      </w:r>
      <w:r>
        <w:rPr/>
        <w:t xml:space="preserve">, чрез които може да бъде решена тази цел, са: </w:t>
      </w:r>
    </w:p>
    <w:p>
      <w:pPr>
        <w:pStyle w:val="Normal"/>
        <w:ind w:firstLine="708" w:right="0"/>
        <w:jc w:val="both"/>
        <w:rPr/>
      </w:pPr>
      <w:r>
        <w:rPr/>
        <w:t>- запазване силата на дихателната мускулатура и запазване на виталния капацитет на белите дробове;</w:t>
      </w:r>
    </w:p>
    <w:p>
      <w:pPr>
        <w:pStyle w:val="Normal"/>
        <w:jc w:val="both"/>
        <w:rPr/>
      </w:pPr>
      <w:r>
        <w:rPr/>
        <w:tab/>
        <w:t>- повлияване и подобряване на мускулната атрофия на увредените мускули и мускулни групи;</w:t>
      </w:r>
    </w:p>
    <w:p>
      <w:pPr>
        <w:pStyle w:val="Normal"/>
        <w:jc w:val="both"/>
        <w:rPr/>
      </w:pPr>
      <w:r>
        <w:rPr/>
        <w:tab/>
        <w:t>- профилактика и преодоляване на ставните контрактури на засегнатите стави и крайници;</w:t>
      </w:r>
    </w:p>
    <w:p>
      <w:pPr>
        <w:pStyle w:val="Normal"/>
        <w:jc w:val="both"/>
        <w:rPr/>
      </w:pPr>
      <w:r>
        <w:rPr/>
        <w:tab/>
        <w:t>- профилактика на съпътстващите заболяването гръдни и гръбни деформации;</w:t>
      </w:r>
    </w:p>
    <w:p>
      <w:pPr>
        <w:pStyle w:val="Normal"/>
        <w:jc w:val="both"/>
        <w:rPr/>
      </w:pPr>
      <w:r>
        <w:rPr/>
        <w:tab/>
        <w:t>- обучение в ходене със и без опорни средства, ползване на ортопедични помощни средства;</w:t>
      </w:r>
    </w:p>
    <w:p>
      <w:pPr>
        <w:pStyle w:val="Normal"/>
        <w:jc w:val="both"/>
        <w:rPr/>
      </w:pPr>
      <w:r>
        <w:rPr/>
        <w:tab/>
        <w:t>- мотивация на детето за продължителна рехабилитация, адаптиране към ограничената физическа активност вследствие заболяването;</w:t>
      </w:r>
    </w:p>
    <w:p>
      <w:pPr>
        <w:pStyle w:val="Normal"/>
        <w:jc w:val="both"/>
        <w:rPr/>
      </w:pPr>
      <w:r>
        <w:rPr/>
        <w:tab/>
        <w:t>Подпомагане чрез кинезитерапия и ерготерапия на професионалното ориентиране.</w:t>
      </w:r>
    </w:p>
    <w:p>
      <w:pPr>
        <w:pStyle w:val="Normal"/>
        <w:jc w:val="both"/>
        <w:rPr/>
      </w:pPr>
      <w:r>
        <w:rPr/>
        <w:tab/>
        <w:t>Кинезитерапевтичната програма включва:</w:t>
      </w:r>
    </w:p>
    <w:p>
      <w:pPr>
        <w:pStyle w:val="Normal"/>
        <w:ind w:firstLine="705" w:right="0"/>
        <w:jc w:val="both"/>
        <w:rPr/>
      </w:pPr>
      <w:r>
        <w:rPr>
          <w:b/>
        </w:rPr>
        <w:t xml:space="preserve">- </w:t>
      </w:r>
      <w:r>
        <w:rPr>
          <w:u w:val="single"/>
        </w:rPr>
        <w:t>процедура по лечебна гимнастика</w:t>
      </w:r>
      <w:r>
        <w:rPr/>
        <w:t>:</w:t>
      </w:r>
    </w:p>
    <w:p>
      <w:pPr>
        <w:pStyle w:val="Normal"/>
        <w:ind w:firstLine="705" w:right="0"/>
        <w:jc w:val="both"/>
        <w:rPr/>
      </w:pPr>
      <w:r>
        <w:rPr/>
        <w:t xml:space="preserve">Процедурата най-общо решава повечето задачи на кинезитерапията. В началния период на приложение тя включва дихателни упражнения, леки активни упражнения, такива с помощ, пасивни упражнения за отделните стави, като се внимава изключително поради опасност от луксиране при намаления или липсващ мускулен тонус. Във фазите на възстановяване и на остатъчните явления се установява степента на увреда чрез електромиография и ММТ. Комплексите се изграждат съобразно оценките от тези изследвания. Дават се активни упражнения от различни изходни положения, активни упражнения с и на уреди, с помощ, срещу мануално съпротивление или от облекчено положение. В комплекса се включват изометрични контракции и упражнения, такива срещу гравитацията или с елиминирана гравитация. Изпълняват се дихателни и изправителни упражнения, упражнения за гръбната и коремната мускулатура. Извършва се преобучение на някои двигателни дейности. В процедурата се включват много приложни упражнения – лазене, провиране, катерене, хвърляне и други, модификации на спортове и подвижни игри. Особен успех при по-големите деца има суспенсионната и пулитерапията в клетките на Роше, както и ПНМУ-Кабат. При наличие на ортопедични средства – обувки, тугори и пр., се провежда обучение в ходене със същите. </w:t>
      </w:r>
    </w:p>
    <w:p>
      <w:pPr>
        <w:pStyle w:val="Normal"/>
        <w:ind w:firstLine="705" w:right="0"/>
        <w:jc w:val="both"/>
        <w:rPr/>
      </w:pPr>
      <w:r>
        <w:rPr>
          <w:b/>
        </w:rPr>
        <w:t xml:space="preserve">- </w:t>
      </w:r>
      <w:r>
        <w:rPr>
          <w:u w:val="single"/>
        </w:rPr>
        <w:t>лечебен масаж</w:t>
      </w:r>
      <w:r>
        <w:rPr/>
        <w:t xml:space="preserve">: лечебният масаж, както лечебната гимнастика продължават системно през целия живот на детето, прекарало полиомиелит, както и в неговия живот след детството. Използват се всички масажни похвати за обработване на увредените мускули. В третия стадий на протичане, лечебният масаж е лек, поглаждащ, постепенно става активен, стимулиращ. Разрешени са омачкване, почукване, вибрации, попляскване и други. Добре е да се съчетава с пасивни движения в засегнатите стави. </w:t>
      </w:r>
    </w:p>
    <w:p>
      <w:pPr>
        <w:pStyle w:val="Normal"/>
        <w:jc w:val="both"/>
        <w:rPr/>
      </w:pPr>
      <w:r>
        <w:rPr/>
        <w:tab/>
        <w:t xml:space="preserve">- </w:t>
      </w:r>
      <w:r>
        <w:rPr>
          <w:u w:val="single"/>
        </w:rPr>
        <w:t>трудотерапия</w:t>
      </w:r>
      <w:r>
        <w:rPr/>
        <w:t>: заниманията трябва да са съобразени с мястото и степента на увреда. Прави се ергометричен анализ на най-удобната поза, осигуряват се необходимите ерготерапевтични средства – работен стол, маса, проходилка и пр. Провежда се обучение в съответната дейност и се търси най-добрата възможност за личностна реализация на пациента. Правилно подбраната трудотерапевтична дейност може да послужи за бъдеща професионална ориентация и ресоциализация на пациентите, прекарали детски паралич.</w:t>
      </w:r>
    </w:p>
    <w:p>
      <w:pPr>
        <w:pStyle w:val="Normal"/>
        <w:jc w:val="both"/>
        <w:rPr/>
      </w:pPr>
      <w:r>
        <w:rPr/>
        <w:tab/>
        <w:t xml:space="preserve">- </w:t>
      </w:r>
      <w:r>
        <w:rPr>
          <w:u w:val="single"/>
        </w:rPr>
        <w:t>физикална терапия</w:t>
      </w:r>
      <w:r>
        <w:rPr/>
        <w:t>: от физикалните средства особено място в рехабилитационната схема намира водолечението. Правят се водни бани или басейн с изпълнение на упражнения във водата, добре се отразяват минералните бани, подводния масаж при по-големите деца. Периодично се провеждат курсове на електрофореза с нивалин /по схема/, прилага се електростимулация на мускулите с оценка от 0 и тези с намалена сила. Може да се прави УВО за повишаване имунитета на детето и с оглед закаляването му. От топлинните процедури може да се правят парафинови апликации на някои от ставите срещу контрактори.  В нашата медицинска литература има съобщения за лечебна кал при по-големи деца и възрастни в периода на остатъчните явления.</w:t>
      </w:r>
    </w:p>
    <w:p>
      <w:pPr>
        <w:pStyle w:val="Normal"/>
        <w:jc w:val="both"/>
        <w:rPr/>
      </w:pPr>
      <w:r>
        <w:rPr/>
        <w:tab/>
        <w:t xml:space="preserve">- </w:t>
      </w:r>
      <w:r>
        <w:rPr>
          <w:u w:val="single"/>
        </w:rPr>
        <w:t>балнеолечение</w:t>
      </w:r>
      <w:r>
        <w:rPr/>
        <w:t>: у нас най-подходящо място за лечение на деца, прекарали детски паралич са санаториумите в Момин проход, Павел баня, Тузлата и други.</w:t>
      </w:r>
    </w:p>
    <w:p>
      <w:pPr>
        <w:pStyle w:val="Normal"/>
        <w:jc w:val="both"/>
        <w:rPr/>
      </w:pPr>
      <w:r>
        <w:rPr/>
        <w:t xml:space="preserve"> </w:t>
      </w:r>
    </w:p>
    <w:p>
      <w:pPr>
        <w:pStyle w:val="Normal"/>
        <w:jc w:val="both"/>
        <w:rPr/>
      </w:pPr>
      <w:r>
        <w:rPr/>
        <w:tab/>
      </w:r>
      <w:r>
        <w:rPr>
          <w:b/>
          <w:u w:val="single"/>
        </w:rPr>
        <w:t>Г. Остро и подостро протичащи бели енцефалити и енцефаломиелити</w:t>
      </w:r>
      <w:r>
        <w:rPr/>
        <w:t xml:space="preserve"> с основен представител дисеминирана склероза /множествена склероза – </w:t>
      </w:r>
      <w:r>
        <w:rPr>
          <w:lang w:val="en-US"/>
        </w:rPr>
        <w:t>MS</w:t>
      </w:r>
      <w:r>
        <w:rPr/>
        <w:t>/.</w:t>
      </w:r>
    </w:p>
    <w:p>
      <w:pPr>
        <w:pStyle w:val="Normal"/>
        <w:jc w:val="both"/>
        <w:rPr/>
      </w:pPr>
      <w:r>
        <w:rPr/>
        <w:tab/>
        <w:t xml:space="preserve">Това са група възпалителни заболявания на нервната система, обединени с общо название – демиелинизиращи заболявания, поради локализацията на процеса в бялото вещество и симптоми на демиелинизация. </w:t>
      </w:r>
    </w:p>
    <w:p>
      <w:pPr>
        <w:pStyle w:val="Normal"/>
        <w:jc w:val="both"/>
        <w:rPr/>
      </w:pPr>
      <w:r>
        <w:rPr/>
        <w:tab/>
      </w:r>
      <w:r>
        <w:rPr>
          <w:b/>
        </w:rPr>
        <w:t>Етиологията</w:t>
      </w:r>
      <w:r>
        <w:rPr/>
        <w:t xml:space="preserve"> е вирусна, но до сега причинител не е открит. В настоящо време се приема за водеща автоимунната патогенеза, при неизвестен „тласъчен” фактор. Допуска се инфекция в млада, детска възраст, като причинителят се намира в невроглията и под въздействие на различни екзогенни или ендогенни фактори се активизират имунните механизми с образуване на антитела срещу базичния протеин на миелина. Разпадните продукти на миелиновия разпад стават патогенни, т.е. процесът става автоимунен /автоагресивен/. Огнищата на демиелинизация са пръснати в мозъчните хемисфери, в подкоровото бяло вещество, в мозъчния ствол, малкомозъчните хемисфери и гръбначния мозък. На тези места се образуват глиозни плаки, откъдето идва и името на заболяването – демиелинизиращо.</w:t>
      </w:r>
    </w:p>
    <w:p>
      <w:pPr>
        <w:pStyle w:val="Normal"/>
        <w:ind w:firstLine="708" w:right="0"/>
        <w:jc w:val="both"/>
        <w:rPr/>
      </w:pPr>
      <w:r>
        <w:rPr>
          <w:b/>
        </w:rPr>
        <w:t>- Дисеминирана склероза</w:t>
      </w:r>
      <w:r>
        <w:rPr/>
        <w:t xml:space="preserve"> – </w:t>
      </w:r>
      <w:r>
        <w:rPr>
          <w:lang w:val="en-US"/>
        </w:rPr>
        <w:t>MS</w:t>
      </w:r>
      <w:r>
        <w:rPr/>
        <w:t xml:space="preserve"> е сериозно заболяване на нервната система, протичащо в няколко клинични форми. Засяга предимно млада възраст и в различни срокове води до различна по степен инвалидност. То е в групата на автоагресивните имунни заболявания на нервната система. </w:t>
      </w:r>
    </w:p>
    <w:p>
      <w:pPr>
        <w:pStyle w:val="Normal"/>
        <w:jc w:val="both"/>
        <w:rPr/>
      </w:pPr>
      <w:r>
        <w:rPr/>
        <w:tab/>
      </w:r>
      <w:r>
        <w:rPr>
          <w:b/>
        </w:rPr>
        <w:t>Патоморфологично</w:t>
      </w:r>
      <w:r>
        <w:rPr/>
        <w:t>. Това е възпалителен процес на бялото вещество на централната нервна система, което завършва с оформяне на типична глиозна плака. Огнищата на демиелинизация са с различна големина, давност. Аксоните са запазени дълго време, както и ганглийните клетки. ”</w:t>
      </w:r>
      <w:r>
        <w:rPr>
          <w:b/>
        </w:rPr>
        <w:t>Мултиплената склероза е хронична болест, но винаги с наличие на прясна плака</w:t>
      </w:r>
      <w:r>
        <w:rPr/>
        <w:t xml:space="preserve">” според Марбург. </w:t>
      </w:r>
    </w:p>
    <w:p>
      <w:pPr>
        <w:pStyle w:val="Normal"/>
        <w:jc w:val="both"/>
        <w:rPr/>
      </w:pPr>
      <w:r>
        <w:rPr/>
        <w:tab/>
      </w:r>
      <w:r>
        <w:rPr>
          <w:b/>
        </w:rPr>
        <w:t>Клиничните форми и протичане</w:t>
      </w:r>
      <w:r>
        <w:rPr/>
        <w:t xml:space="preserve">: те се изграждат в съответствие с локализацията на демиелинизиращите огнища и се делят основно на </w:t>
      </w:r>
      <w:r>
        <w:rPr>
          <w:b/>
        </w:rPr>
        <w:t>три клинични форми:</w:t>
      </w:r>
      <w:r>
        <w:rPr/>
        <w:t xml:space="preserve">  </w:t>
      </w:r>
    </w:p>
    <w:p>
      <w:pPr>
        <w:pStyle w:val="Normal"/>
        <w:ind w:firstLine="708" w:right="0"/>
        <w:jc w:val="both"/>
        <w:rPr/>
      </w:pPr>
      <w:r>
        <w:rPr/>
        <w:t>- пристъпна форма с последващи ремисии за различно дълъг период;</w:t>
      </w:r>
    </w:p>
    <w:p>
      <w:pPr>
        <w:pStyle w:val="Normal"/>
        <w:jc w:val="both"/>
        <w:rPr/>
      </w:pPr>
      <w:r>
        <w:rPr/>
        <w:tab/>
        <w:t>- хронично ремитетна – с по-чести пристъпи и кратки ремисии;</w:t>
      </w:r>
    </w:p>
    <w:p>
      <w:pPr>
        <w:pStyle w:val="Normal"/>
        <w:jc w:val="both"/>
        <w:rPr/>
      </w:pPr>
      <w:r>
        <w:rPr/>
        <w:tab/>
        <w:t xml:space="preserve">- хронично проградиентна форма, първата форма по клиничен ход включва доброкачествени форми на Алперт, т.е. след един пристъп може да има многогодишна ремисия, с по-леки или по-тежки парези. Вторият пристъп може да не настъпи или да се получи след 15-20 години /по Бонуел – след 28/ от първия. </w:t>
      </w:r>
    </w:p>
    <w:p>
      <w:pPr>
        <w:pStyle w:val="Normal"/>
        <w:jc w:val="both"/>
        <w:rPr/>
      </w:pPr>
      <w:r>
        <w:rPr/>
        <w:tab/>
      </w:r>
      <w:r>
        <w:rPr>
          <w:b/>
        </w:rPr>
        <w:t>Според локализацията</w:t>
      </w:r>
      <w:r>
        <w:rPr/>
        <w:t xml:space="preserve"> и клиничните синдроми, </w:t>
      </w:r>
      <w:r>
        <w:rPr>
          <w:lang w:val="en-US"/>
        </w:rPr>
        <w:t>MS</w:t>
      </w:r>
      <w:r>
        <w:rPr/>
        <w:t xml:space="preserve"> бива:</w:t>
      </w:r>
    </w:p>
    <w:p>
      <w:pPr>
        <w:pStyle w:val="Normal"/>
        <w:numPr>
          <w:ilvl w:val="0"/>
          <w:numId w:val="2"/>
        </w:numPr>
        <w:tabs>
          <w:tab w:val="clear" w:pos="708"/>
          <w:tab w:val="left" w:pos="1065" w:leader="none"/>
        </w:tabs>
        <w:jc w:val="both"/>
        <w:rPr/>
      </w:pPr>
      <w:r>
        <w:rPr/>
        <w:t>цереброспинална форма;</w:t>
      </w:r>
    </w:p>
    <w:p>
      <w:pPr>
        <w:pStyle w:val="Normal"/>
        <w:numPr>
          <w:ilvl w:val="0"/>
          <w:numId w:val="2"/>
        </w:numPr>
        <w:tabs>
          <w:tab w:val="clear" w:pos="708"/>
          <w:tab w:val="left" w:pos="1065" w:leader="none"/>
        </w:tabs>
        <w:jc w:val="both"/>
        <w:rPr/>
      </w:pPr>
      <w:r>
        <w:rPr/>
        <w:t>цереброспинално малкомозъчна;</w:t>
      </w:r>
    </w:p>
    <w:p>
      <w:pPr>
        <w:pStyle w:val="Normal"/>
        <w:numPr>
          <w:ilvl w:val="0"/>
          <w:numId w:val="2"/>
        </w:numPr>
        <w:tabs>
          <w:tab w:val="clear" w:pos="708"/>
          <w:tab w:val="left" w:pos="1065" w:leader="none"/>
        </w:tabs>
        <w:jc w:val="both"/>
        <w:rPr/>
      </w:pPr>
      <w:r>
        <w:rPr/>
        <w:t>спинална форма.</w:t>
      </w:r>
    </w:p>
    <w:p>
      <w:pPr>
        <w:pStyle w:val="Normal"/>
        <w:ind w:firstLine="705" w:right="0"/>
        <w:jc w:val="both"/>
        <w:rPr/>
      </w:pPr>
      <w:r>
        <w:rPr/>
        <w:t xml:space="preserve"> </w:t>
      </w:r>
      <w:r>
        <w:rPr/>
        <w:t xml:space="preserve">Симптоматиката при </w:t>
      </w:r>
      <w:r>
        <w:rPr>
          <w:lang w:val="en-US"/>
        </w:rPr>
        <w:t>MS</w:t>
      </w:r>
      <w:r>
        <w:rPr/>
        <w:t xml:space="preserve"> е комплексна, защото се засягат различни проводни системи на централната нервна система: пирамидни симптоми: проявяват се като спастично моно-, хеми-, квадрипарези с усилени сухожилно-надкостни рефлекси, изчезнали коремни рефлекси, поява на патологични рефлекси, т. напр. поява на Бабински;</w:t>
      </w:r>
    </w:p>
    <w:p>
      <w:pPr>
        <w:pStyle w:val="Normal"/>
        <w:ind w:firstLine="705" w:right="0"/>
        <w:jc w:val="both"/>
        <w:rPr/>
      </w:pPr>
      <w:r>
        <w:rPr/>
        <w:t>- координационни симптоми: има статична /Ромберг/ и локомоторна атаксия, нистагъм, интенционен тремор, скандиран говор;</w:t>
      </w:r>
    </w:p>
    <w:p>
      <w:pPr>
        <w:pStyle w:val="Normal"/>
        <w:jc w:val="both"/>
        <w:rPr/>
      </w:pPr>
      <w:r>
        <w:rPr/>
        <w:tab/>
        <w:t>- неврит на зрителния нерв с последваща негова атрофия, други очедвигателни нарушения – двойно виждане и пр.;</w:t>
      </w:r>
    </w:p>
    <w:p>
      <w:pPr>
        <w:pStyle w:val="Normal"/>
        <w:jc w:val="both"/>
        <w:rPr/>
      </w:pPr>
      <w:r>
        <w:rPr/>
        <w:tab/>
        <w:t>- вестибуларни /вертижни/ кризи; неврит на лицевия нерв, сетивни нарушения – особено дълбоката сетивност на краката; микционни и полови смущения, психични разстройства /еуфория, неглижиране на заболяването и други/.</w:t>
      </w:r>
    </w:p>
    <w:p>
      <w:pPr>
        <w:pStyle w:val="Normal"/>
        <w:jc w:val="both"/>
        <w:rPr/>
      </w:pPr>
      <w:r>
        <w:rPr/>
        <w:tab/>
      </w:r>
      <w:r>
        <w:rPr>
          <w:b/>
        </w:rPr>
        <w:t>Лечението</w:t>
      </w:r>
      <w:r>
        <w:rPr/>
        <w:t xml:space="preserve"> е насочено към овладяване на пристъпите, включва имуносупресори и имунорегулатори /кортизонови препарати/ с големи дози до 500 мг венозно за няколко дни, после дозата се намалява /изопринозинът, гамавенинът/, като протектори се ползват витамини от група В и Е. В последните години се провежда продължително лечение с интерферони /бетасерон, ребиф, авонекс и други/. Нужна е продължителна и системна рехабилитация, съчетана с хигиенно-диетичен режим.</w:t>
      </w:r>
    </w:p>
    <w:p>
      <w:pPr>
        <w:pStyle w:val="Normal"/>
        <w:jc w:val="both"/>
        <w:rPr/>
      </w:pPr>
      <w:r>
        <w:rPr/>
        <w:t xml:space="preserve"> </w:t>
      </w:r>
    </w:p>
    <w:p>
      <w:pPr>
        <w:pStyle w:val="Normal"/>
        <w:jc w:val="both"/>
        <w:rPr/>
      </w:pPr>
      <w:r>
        <w:rPr/>
        <w:tab/>
      </w:r>
      <w:r>
        <w:rPr>
          <w:b/>
          <w:u w:val="single"/>
        </w:rPr>
        <w:t>КИНЕЗИТЕРАПИЯ ПРИ ДИСЕМИНИРАНА СКЛЕРОЗА:</w:t>
      </w:r>
    </w:p>
    <w:p>
      <w:pPr>
        <w:pStyle w:val="Normal"/>
        <w:jc w:val="both"/>
        <w:rPr/>
      </w:pPr>
      <w:r>
        <w:rPr/>
        <w:tab/>
        <w:t>Съвременните медико-социални грижи /мероприятия/, подобрената медикаментозна терапия, съчетани с добър хигиенно-диетичен режим и системна, продължителна рехабилитация са в основата на борбата с настъпващите патологични промени в организма на пациентите с мултиплена склероза /</w:t>
      </w:r>
      <w:r>
        <w:rPr>
          <w:lang w:val="en-US"/>
        </w:rPr>
        <w:t>MS</w:t>
      </w:r>
      <w:r>
        <w:rPr/>
        <w:t xml:space="preserve">/. Развиващите се вследствие заболяването парези и парализи от спастично естество постепенно заангажират все по-голяма част и в по-тежка степен опорно-двигателния апарат, до степен на пълна инвалидизация. Спастичните прояви вследствие увредата на централната нервна система се съпровождат с хипо- и анестезия, смущения в трофиката и функцията на отделителната, храносмилателната системи, появяват се координационни и вестибуларни усложнения /кризи/, както и психични разстройства. Тези смущения изискват съответно лечение, тъй като водят до влошаване общото състояние на болните с </w:t>
      </w:r>
      <w:r>
        <w:rPr>
          <w:lang w:val="en-US"/>
        </w:rPr>
        <w:t>MS</w:t>
      </w:r>
      <w:r>
        <w:rPr/>
        <w:t xml:space="preserve">, забавят и затрудняват провеждането на кинезитерапевтични мероприятия, влияят на избора на кинезитерапевтичните средства, поставят допълнителни за решаване задачи пред кинезитерапевта. От друга страна, оставени без кинезитерапия, двигателните нарушения при дефинитивните увреждания на централната нервна система имат тенденция да се задълбочават. Поради това преди изграждането и въвеждането в ежедневната практика на кинезитерапевтичните програми при пациенти, страдащи от дисеминираща склероза, е необходимо да се оцени рехабилитационния им потенциал – по отношение кардио-пулмоналната система /пулс, </w:t>
      </w:r>
      <w:r>
        <w:rPr>
          <w:lang w:val="en-US"/>
        </w:rPr>
        <w:t>RR</w:t>
      </w:r>
      <w:r>
        <w:rPr/>
        <w:t xml:space="preserve">, ЕКГ и други/, да се проведат някои функционални тестове /ДЕЖ, анализ на походката, неврологични тестове, кожни, сухожилни и пр. рефлекси, тестове за равновесие, координация и други/. Въз основа на един комплексен анализ на резултатите от тези изследвания кинезитерапевтът изгражда кинезитерапевтичната програма. </w:t>
      </w:r>
    </w:p>
    <w:p>
      <w:pPr>
        <w:pStyle w:val="Normal"/>
        <w:jc w:val="both"/>
        <w:rPr/>
      </w:pPr>
      <w:r>
        <w:rPr/>
        <w:tab/>
      </w:r>
      <w:r>
        <w:rPr>
          <w:b/>
        </w:rPr>
        <w:t>Целта на кинезитерапията</w:t>
      </w:r>
      <w:r>
        <w:rPr/>
        <w:t xml:space="preserve"> е доколкото е възможно за по-продължителен период от време и в по-добра степен запазване и поддържане на имунните и физическите сили и психоемоционално състояние на пациентите с </w:t>
      </w:r>
      <w:r>
        <w:rPr>
          <w:lang w:val="en-US"/>
        </w:rPr>
        <w:t>MS</w:t>
      </w:r>
      <w:r>
        <w:rPr/>
        <w:t>.</w:t>
      </w:r>
    </w:p>
    <w:p>
      <w:pPr>
        <w:pStyle w:val="Normal"/>
        <w:jc w:val="both"/>
        <w:rPr/>
      </w:pPr>
      <w:r>
        <w:rPr/>
        <w:tab/>
      </w:r>
      <w:r>
        <w:rPr>
          <w:b/>
        </w:rPr>
        <w:t>Задачите</w:t>
      </w:r>
      <w:r>
        <w:rPr/>
        <w:t>, даващи възможност за реализиране в практиката на тази цел са в насока на:</w:t>
      </w:r>
    </w:p>
    <w:p>
      <w:pPr>
        <w:pStyle w:val="Normal"/>
        <w:ind w:firstLine="708" w:right="0"/>
        <w:jc w:val="both"/>
        <w:rPr/>
      </w:pPr>
      <w:r>
        <w:rPr/>
        <w:t>- профилактика на възможните усложнения от страна на сърдечно-съдовата и дихателната системи /пневмонии, хипостатични пневмонии, дихателна и сърдечна недостатъчност /декомпенсация/ и свързаните с това ритъмни и проводни нарушения в сърдечната дейност;</w:t>
      </w:r>
    </w:p>
    <w:p>
      <w:pPr>
        <w:pStyle w:val="Normal"/>
        <w:jc w:val="both"/>
        <w:rPr/>
      </w:pPr>
      <w:r>
        <w:rPr/>
        <w:tab/>
        <w:t>- забавяне на патологичните промени, развиващи се от страна на отделителната система, подобряване трофиката на органите в малкия таз, профилактика на декубитуси, венозен застой и други;</w:t>
      </w:r>
    </w:p>
    <w:p>
      <w:pPr>
        <w:pStyle w:val="Normal"/>
        <w:jc w:val="both"/>
        <w:rPr/>
      </w:pPr>
      <w:r>
        <w:rPr/>
        <w:tab/>
        <w:t>- поддържане доколкото е възможно двигателната функция на опорно-двигателния апарат, повлияване на мускулния тонус в посока намаление на спастичността, стимулиране сетивността, особено дълбоката сетивност;</w:t>
      </w:r>
    </w:p>
    <w:p>
      <w:pPr>
        <w:pStyle w:val="Normal"/>
        <w:jc w:val="both"/>
        <w:rPr/>
      </w:pPr>
      <w:r>
        <w:rPr/>
        <w:tab/>
        <w:t xml:space="preserve">- борба с кинезитерапевтичните средства и прийоми за запазване по-продължително време на координацията на движенията, на равновесните функции и проприорецепцията за тедолържането на пациентите с </w:t>
      </w:r>
      <w:r>
        <w:rPr>
          <w:lang w:val="en-US"/>
        </w:rPr>
        <w:t>MS</w:t>
      </w:r>
      <w:r>
        <w:rPr/>
        <w:t>;</w:t>
      </w:r>
    </w:p>
    <w:p>
      <w:pPr>
        <w:pStyle w:val="Normal"/>
        <w:jc w:val="both"/>
        <w:rPr/>
      </w:pPr>
      <w:r>
        <w:rPr/>
        <w:tab/>
        <w:t>- запазване обема на движения в ставите на опорно-двигателния апарат, приучаване на болния за локомоция с и без опорни средства; трениране изправянето от седеж и запазване изправения стоеж;</w:t>
      </w:r>
    </w:p>
    <w:p>
      <w:pPr>
        <w:pStyle w:val="Normal"/>
        <w:jc w:val="both"/>
        <w:rPr/>
      </w:pPr>
      <w:r>
        <w:rPr/>
        <w:tab/>
        <w:t xml:space="preserve">- трениране възможностите за самообслужване в ежедневието и бита, изграждане мотивация за социални контакти, поддържане на психоемоционалния статус на пациентите с </w:t>
      </w:r>
      <w:r>
        <w:rPr>
          <w:lang w:val="en-US"/>
        </w:rPr>
        <w:t>MS</w:t>
      </w:r>
      <w:r>
        <w:rPr/>
        <w:t xml:space="preserve">, забавяне с кинезитерапевтични средства на явленията на паметов, интелектуален и волеви упадък. </w:t>
      </w:r>
    </w:p>
    <w:p>
      <w:pPr>
        <w:pStyle w:val="Normal"/>
        <w:jc w:val="both"/>
        <w:rPr/>
      </w:pPr>
      <w:r>
        <w:rPr/>
      </w:r>
    </w:p>
    <w:p>
      <w:pPr>
        <w:pStyle w:val="Normal"/>
        <w:jc w:val="both"/>
        <w:rPr/>
      </w:pPr>
      <w:r>
        <w:rPr/>
        <w:tab/>
      </w:r>
      <w:r>
        <w:rPr>
          <w:b/>
          <w:u w:val="single"/>
        </w:rPr>
        <w:t xml:space="preserve">КИНЕЗИТЕРАПЕВТИЧНАТА ПРОГРАМА НА ПАЦИЕНТИ С </w:t>
      </w:r>
      <w:r>
        <w:rPr>
          <w:b/>
          <w:u w:val="single"/>
          <w:lang w:val="en-US"/>
        </w:rPr>
        <w:t>MS</w:t>
      </w:r>
      <w:r>
        <w:rPr>
          <w:b/>
          <w:u w:val="single"/>
        </w:rPr>
        <w:t xml:space="preserve"> ВКЛЮЧВА: </w:t>
      </w:r>
    </w:p>
    <w:p>
      <w:pPr>
        <w:pStyle w:val="Normal"/>
        <w:ind w:firstLine="708" w:right="0"/>
        <w:jc w:val="both"/>
        <w:rPr/>
      </w:pPr>
      <w:r>
        <w:rPr/>
        <w:t xml:space="preserve">- </w:t>
      </w:r>
      <w:r>
        <w:rPr>
          <w:u w:val="single"/>
        </w:rPr>
        <w:t>процедура по лечебна гимнастика</w:t>
      </w:r>
      <w:r>
        <w:rPr/>
        <w:t xml:space="preserve">: тя включва леки общоразвиващи упражнения, като се предпочитат изходните положения – тилен лег, лег /ако е възможно, до определен етап на заболяването, тъй като с напредването му заемането на лег става невъзможно и рисковано, поради дихателните и сърдечните увреди/, страничен лег, седеж, стоеж до гимнастическа стена, упражнения с помощ, с уреди и на уреди. Препоръчват се пасивни и дихателни упражнения, обемът на движение е с по-голяма амплитуда, темпът е умерен. Специалните упражнения и специалните методики са насочени към намаляване спасцитета и подобряване координацията на движение. Дават се равновесни упражнения, като при необходимост пациентът се подпомага в изпълнението им. За подобряване сетивността се включват упражнения със сензорни топки, с различна големина, дават се приложни упражнения, тренират се сръчността чрез игри и упражнения с мозайки, кубчета, кегли и други. </w:t>
      </w:r>
      <w:r>
        <w:rPr>
          <w:b/>
        </w:rPr>
        <w:t>Процедурата по лечебна гимнастика</w:t>
      </w:r>
      <w:r>
        <w:rPr/>
        <w:t xml:space="preserve"> при пациенти с </w:t>
      </w:r>
      <w:r>
        <w:rPr>
          <w:lang w:val="en-US"/>
        </w:rPr>
        <w:t>MS</w:t>
      </w:r>
      <w:r>
        <w:rPr/>
        <w:t xml:space="preserve"> е изкуство, в нея е прекарана „тънка червена линия”, разделяща благоприятното въздействие от умората, която би влошила състоянието на пациента с </w:t>
      </w:r>
      <w:r>
        <w:rPr>
          <w:lang w:val="en-US"/>
        </w:rPr>
        <w:t>MS</w:t>
      </w:r>
      <w:r>
        <w:rPr/>
        <w:t xml:space="preserve"> !</w:t>
      </w:r>
    </w:p>
    <w:p>
      <w:pPr>
        <w:pStyle w:val="Normal"/>
        <w:jc w:val="both"/>
        <w:rPr/>
      </w:pPr>
      <w:r>
        <w:rPr/>
        <w:tab/>
        <w:t xml:space="preserve">- </w:t>
      </w:r>
      <w:r>
        <w:rPr>
          <w:u w:val="single"/>
        </w:rPr>
        <w:t>лечебният масаж</w:t>
      </w:r>
      <w:r>
        <w:rPr/>
        <w:t xml:space="preserve"> е част от кинезитерапията при пациенти с мултиплена склероза, в напредналите етапи на заболяването той може да остане единствена форма на кинезитерапия. Изпълнява се класически лечебен масаж, като спастичните мускули се обработват с нежни похвати – поглаждане, леко разтриване, изцеждане, съчетават се масажните движения с леки обтягания, полюлявания на крайника или пасивни движения. Добре е да се обработват освен мускулите на крайниците и тези на корпуса /гръбни, междуребрени/, могат да се включат елементи от рефлекторния масаж.</w:t>
      </w:r>
    </w:p>
    <w:p>
      <w:pPr>
        <w:pStyle w:val="Normal"/>
        <w:jc w:val="both"/>
        <w:rPr/>
      </w:pPr>
      <w:r>
        <w:rPr/>
        <w:tab/>
        <w:t xml:space="preserve">- водолечение: пациентите с </w:t>
      </w:r>
      <w:r>
        <w:rPr>
          <w:lang w:val="en-US"/>
        </w:rPr>
        <w:t>MS</w:t>
      </w:r>
      <w:r>
        <w:rPr/>
        <w:t xml:space="preserve"> в ранните фази на развитие на заболяването понасят добре водолечението – големи вани, басейн при температура – 37</w:t>
      </w:r>
      <w:r>
        <w:rPr>
          <w:vertAlign w:val="superscript"/>
        </w:rPr>
        <w:t>0</w:t>
      </w:r>
      <w:r>
        <w:rPr/>
        <w:t xml:space="preserve"> – 38</w:t>
      </w:r>
      <w:r>
        <w:rPr>
          <w:vertAlign w:val="superscript"/>
        </w:rPr>
        <w:t>0</w:t>
      </w:r>
      <w:r>
        <w:rPr/>
        <w:t xml:space="preserve">, препоръчват се сероводородните и йодобромните води. Добре се понасят хвойновите бани, а за стимулиране дълбоката сетивност може да се приложи вихрова вана. Добри резултати са отчетени при съчетаване на кинезитерапия с минерални води в санаториумите в Павел баня. </w:t>
      </w:r>
    </w:p>
    <w:p>
      <w:pPr>
        <w:pStyle w:val="Normal"/>
        <w:jc w:val="both"/>
        <w:rPr/>
      </w:pPr>
      <w:r>
        <w:rPr/>
        <w:tab/>
      </w:r>
      <w:r>
        <w:rPr>
          <w:b/>
          <w:u w:val="single"/>
        </w:rPr>
        <w:t xml:space="preserve">д/ Хорея минор /Хорея на Сиденхам – </w:t>
      </w:r>
      <w:r>
        <w:rPr>
          <w:b/>
          <w:i/>
          <w:u w:val="single"/>
          <w:lang w:val="en-US"/>
        </w:rPr>
        <w:t>Chorea</w:t>
      </w:r>
      <w:r>
        <w:rPr>
          <w:b/>
          <w:i/>
          <w:u w:val="single"/>
          <w:lang w:val="ru-RU"/>
        </w:rPr>
        <w:t xml:space="preserve"> </w:t>
      </w:r>
      <w:r>
        <w:rPr>
          <w:b/>
          <w:i/>
          <w:u w:val="single"/>
          <w:lang w:val="en-US"/>
        </w:rPr>
        <w:t>minor</w:t>
      </w:r>
      <w:r>
        <w:rPr>
          <w:b/>
          <w:u w:val="single"/>
        </w:rPr>
        <w:t>, невроревматизъм/;</w:t>
      </w:r>
      <w:r>
        <w:rPr/>
        <w:t xml:space="preserve"> централната нервна система може да бъде атакувана от различни микози и бактерии, които винаги водят до вторични усложнения в нея, в резултат на възпалителния процес, започнал извън нея. За практиката, особено в детско-юношеска възраст значение имат някои мозъчни форми на ревматизъм, като стрептококово заболяване. Най-разпространена е хореята на Сиденхам – Хорея минор, която се получава в хода на един ревматичен процес в детско-юношеската възраст като церебрално ревматично усложнение. Заболяването е описано още през Средновековието от </w:t>
      </w:r>
      <w:r>
        <w:rPr>
          <w:i/>
          <w:lang w:val="en-US"/>
        </w:rPr>
        <w:t>Sydenham</w:t>
      </w:r>
      <w:r>
        <w:rPr/>
        <w:t xml:space="preserve"> – 1689 г., описва се обикновено като вторична форма, след ставен или ендокринен процес.</w:t>
      </w:r>
    </w:p>
    <w:p>
      <w:pPr>
        <w:pStyle w:val="Normal"/>
        <w:jc w:val="both"/>
        <w:rPr/>
      </w:pPr>
      <w:r>
        <w:rPr/>
        <w:t xml:space="preserve">  </w:t>
      </w:r>
      <w:r>
        <w:rPr/>
        <w:tab/>
      </w:r>
      <w:r>
        <w:rPr>
          <w:b/>
        </w:rPr>
        <w:t>Патоморфологично</w:t>
      </w:r>
      <w:r>
        <w:rPr/>
        <w:t xml:space="preserve">: това е паренхимно възпаление със засягане на централната нервна система с невронална алтерация в неостриатума, червеното ядро, по-рядко в мозъчната кора и малкия мозък. </w:t>
      </w:r>
    </w:p>
    <w:p>
      <w:pPr>
        <w:pStyle w:val="Normal"/>
        <w:jc w:val="both"/>
        <w:rPr/>
      </w:pPr>
      <w:r>
        <w:rPr/>
        <w:tab/>
      </w:r>
      <w:r>
        <w:rPr>
          <w:b/>
        </w:rPr>
        <w:t>Клиничната картина</w:t>
      </w:r>
      <w:r>
        <w:rPr/>
        <w:t xml:space="preserve">: Хореята започва обикновено подостро с прояви на неспокойство, раздразнителност, промени в съня. „Прокрадват се” неволни движения, като тикове, гримаси, променя се почеркът. След няколко седмици се оформят типичните </w:t>
      </w:r>
      <w:r>
        <w:rPr>
          <w:b/>
        </w:rPr>
        <w:t>неволеви</w:t>
      </w:r>
      <w:r>
        <w:rPr/>
        <w:t xml:space="preserve"> хореични, разхвърляни движения с ръцете, тялото, лицето. Оформя се т. нар. </w:t>
      </w:r>
      <w:r>
        <w:rPr>
          <w:b/>
        </w:rPr>
        <w:t>хипотонично хиперкинетичен екстрапирамиден синдром,</w:t>
      </w:r>
      <w:r>
        <w:rPr/>
        <w:t xml:space="preserve"> като мускулната хипотония е подчертана, а хиперкинетичните движения могат да се развият бързо – дори за няколко дни и да обхванат освен тялото, също главата, шията и синдромът да се оформи като тежък. Хиперкинезиите се влияят много от психиката, от емоциите, като при емоции движенията се усилват. По време на сън хиперкинезиите изчезват. Симптоматиката при интензивно лечение изчезва за два – три месеца. Показателни за заболяването са </w:t>
      </w:r>
      <w:r>
        <w:rPr>
          <w:b/>
        </w:rPr>
        <w:t>два теста</w:t>
      </w:r>
      <w:r>
        <w:rPr/>
        <w:t xml:space="preserve">: при изследване на коленния рефлекс подбедрицата извършва махаловидни движения и детето не може да задържи езика си навън от устата при команда за повече от 3-4 секунди. Хореята дава поражения на ендокарда. </w:t>
      </w:r>
    </w:p>
    <w:p>
      <w:pPr>
        <w:pStyle w:val="Normal"/>
        <w:jc w:val="both"/>
        <w:rPr/>
      </w:pPr>
      <w:r>
        <w:rPr/>
        <w:tab/>
      </w:r>
      <w:r>
        <w:rPr>
          <w:b/>
        </w:rPr>
        <w:t>Лечението</w:t>
      </w:r>
      <w:r>
        <w:rPr/>
        <w:t xml:space="preserve"> в настояще време е с антибиотични и с кортизонови препарати, в комбинация със седативни средства. </w:t>
      </w:r>
    </w:p>
    <w:p>
      <w:pPr>
        <w:pStyle w:val="Normal"/>
        <w:jc w:val="both"/>
        <w:rPr/>
      </w:pPr>
      <w:r>
        <w:rPr/>
        <w:tab/>
      </w:r>
      <w:r>
        <w:rPr>
          <w:b/>
          <w:u w:val="single"/>
        </w:rPr>
        <w:t>КИНЕЗИТЕРАПИЯ ПРИ ХОРЕЯТА НА СИДЕНХАМ /ХОРЕЯ МИНОР</w:t>
      </w:r>
      <w:r>
        <w:rPr/>
        <w:t>/: В острия период на разгръщане на заболяването пациентът се оставя в покой. Той става показан за кинезитерапия след като намалеят неволевите движения и при добро състояние на сърцето, като степента на неговата увреда е водеща в определяне на целите, средствата и интензивността на натоварванията.</w:t>
      </w:r>
    </w:p>
    <w:p>
      <w:pPr>
        <w:pStyle w:val="Normal"/>
        <w:jc w:val="both"/>
        <w:rPr/>
      </w:pPr>
      <w:r>
        <w:rPr/>
        <w:tab/>
      </w:r>
      <w:r>
        <w:rPr>
          <w:b/>
        </w:rPr>
        <w:t>Целта на кинезитерапията</w:t>
      </w:r>
      <w:r>
        <w:rPr/>
        <w:t xml:space="preserve"> е да укрепи сърдечно-съдовата система и да се бори с дискоординацията на движенията.</w:t>
      </w:r>
    </w:p>
    <w:p>
      <w:pPr>
        <w:pStyle w:val="Normal"/>
        <w:jc w:val="both"/>
        <w:rPr/>
      </w:pPr>
      <w:r>
        <w:rPr/>
        <w:tab/>
      </w:r>
      <w:r>
        <w:rPr>
          <w:b/>
        </w:rPr>
        <w:t>Задачите</w:t>
      </w:r>
      <w:r>
        <w:rPr/>
        <w:t xml:space="preserve">, които стоят за решаване са: </w:t>
      </w:r>
    </w:p>
    <w:p>
      <w:pPr>
        <w:pStyle w:val="Normal"/>
        <w:ind w:firstLine="708" w:right="0"/>
        <w:jc w:val="both"/>
        <w:rPr/>
      </w:pPr>
      <w:r>
        <w:rPr/>
        <w:t>- трениране на сърдечно-съдовата система и поддържане в компенсирано състояние или в лека степен декомпенсация на сърцето;</w:t>
      </w:r>
    </w:p>
    <w:p>
      <w:pPr>
        <w:pStyle w:val="Normal"/>
        <w:jc w:val="both"/>
        <w:rPr/>
      </w:pPr>
      <w:r>
        <w:rPr/>
        <w:tab/>
        <w:t>- подобряване тонуса на мускулатурата и борба с неволевите движения;</w:t>
      </w:r>
    </w:p>
    <w:p>
      <w:pPr>
        <w:pStyle w:val="Normal"/>
        <w:jc w:val="both"/>
        <w:rPr/>
      </w:pPr>
      <w:r>
        <w:rPr/>
        <w:tab/>
        <w:t>- повлияване на психоемоционалното състояние и заангажиране на вниманието чрез кинезитерапевтични мероприятия с оглед намаляване и възпрепятстване на хореичните движения.</w:t>
      </w:r>
    </w:p>
    <w:p>
      <w:pPr>
        <w:pStyle w:val="Normal"/>
        <w:jc w:val="both"/>
        <w:rPr/>
      </w:pPr>
      <w:r>
        <w:rPr/>
        <w:tab/>
      </w:r>
      <w:r>
        <w:rPr>
          <w:b/>
        </w:rPr>
        <w:t>Средства на кинезитерапията</w:t>
      </w:r>
      <w:r>
        <w:rPr/>
        <w:t xml:space="preserve">: Резултатите, които се очакват след прилагане на кинезитерапията при Хорея минор са сравнително скромни. При тежките случаи кинезитерапията започва с </w:t>
      </w:r>
      <w:r>
        <w:rPr>
          <w:b/>
        </w:rPr>
        <w:t>лечебен масаж</w:t>
      </w:r>
      <w:r>
        <w:rPr/>
        <w:t xml:space="preserve"> и </w:t>
      </w:r>
      <w:r>
        <w:rPr>
          <w:b/>
        </w:rPr>
        <w:t>пасивни</w:t>
      </w:r>
      <w:r>
        <w:rPr/>
        <w:t xml:space="preserve"> </w:t>
      </w:r>
      <w:r>
        <w:rPr>
          <w:b/>
        </w:rPr>
        <w:t>упражнения</w:t>
      </w:r>
      <w:r>
        <w:rPr/>
        <w:t xml:space="preserve"> за крайниците, като се стремим да възпрепятстваме при това неволните движения. Активните упражнения в </w:t>
      </w:r>
      <w:r>
        <w:rPr>
          <w:b/>
        </w:rPr>
        <w:t>процедурата по лечебна гимнастика</w:t>
      </w:r>
      <w:r>
        <w:rPr/>
        <w:t xml:space="preserve"> трябва да бъдат прости, лесно изпълними, за да може пациентът да ги изпълнява и отстранява насилствените хиперкинезии. За да се отстраняват нежеланите движения трабва да се помага на болните чрез задържане на крайника. За отвличане на вниманието им от патологичния процес е добре да се използва игровия метод. На децата се дават различни игри с дребни предмети /мозайки, кубчета и други/. Ако детето се изморява лесно, трябва да се дава достатъчно време за почивка. Дихателните упражнения имат благоприятно въздействие върху сърдечно-съдовата система. </w:t>
      </w:r>
      <w:r>
        <w:rPr>
          <w:b/>
        </w:rPr>
        <w:t>Разходките</w:t>
      </w:r>
      <w:r>
        <w:rPr/>
        <w:t xml:space="preserve"> в паркова обстановка, с придружител се отразяват благоприятно върху психическото равновесие и емоциите на детето. </w:t>
      </w:r>
    </w:p>
    <w:p>
      <w:pPr>
        <w:pStyle w:val="Normal"/>
        <w:jc w:val="both"/>
        <w:rPr/>
      </w:pPr>
      <w:r>
        <w:rPr/>
        <w:tab/>
      </w:r>
      <w:r>
        <w:rPr>
          <w:b/>
          <w:u w:val="single"/>
        </w:rPr>
        <w:t>В. КИНЕЗИТЕРАПИЯ ПРИ СИСТЕМНИ, ДИСТРОФИЧНИ, НАСЛЕДСТВЕНИ ЗАБОЛЯВАНИЯ НА НЕРВНАТА СИСТЕМА И НЕРВНО-МУСКУЛНИЯ АПАРАТ.</w:t>
      </w:r>
    </w:p>
    <w:p>
      <w:pPr>
        <w:pStyle w:val="Normal"/>
        <w:jc w:val="both"/>
        <w:rPr/>
      </w:pPr>
      <w:r>
        <w:rPr/>
        <w:tab/>
        <w:t>І. Тези заболявания, въпреки, че са различни, имат общ дистрофичен характер на патологичния процес, също така имат системност в увреждането на нервната и мускулната тъкан, както и в голямата си част носят наследствено-фамилна компонента, поради което са обединени в тази група болести на нервната система. Обединяващите ги показатели могат да се подредят по следния начин:</w:t>
      </w:r>
    </w:p>
    <w:p>
      <w:pPr>
        <w:pStyle w:val="Normal"/>
        <w:jc w:val="both"/>
        <w:rPr/>
      </w:pPr>
      <w:r>
        <w:rPr/>
        <w:tab/>
        <w:t>- дегенеративен тъканен процес;</w:t>
      </w:r>
    </w:p>
    <w:p>
      <w:pPr>
        <w:pStyle w:val="Normal"/>
        <w:jc w:val="both"/>
        <w:rPr/>
      </w:pPr>
      <w:r>
        <w:rPr/>
        <w:tab/>
        <w:t>- системност и прогресивност на протичането;</w:t>
      </w:r>
    </w:p>
    <w:p>
      <w:pPr>
        <w:pStyle w:val="Normal"/>
        <w:jc w:val="both"/>
        <w:rPr/>
      </w:pPr>
      <w:r>
        <w:rPr/>
        <w:tab/>
        <w:t>- наследствена /фамилна обремененост, в по-голяма част от заболяванията;</w:t>
      </w:r>
    </w:p>
    <w:p>
      <w:pPr>
        <w:pStyle w:val="Normal"/>
        <w:jc w:val="both"/>
        <w:rPr/>
      </w:pPr>
      <w:r>
        <w:rPr/>
        <w:tab/>
        <w:t>- недостатъчно ефективна терапия, свързана с наследствеността на процеса;</w:t>
      </w:r>
    </w:p>
    <w:p>
      <w:pPr>
        <w:pStyle w:val="Normal"/>
        <w:jc w:val="both"/>
        <w:rPr/>
      </w:pPr>
      <w:r>
        <w:rPr/>
        <w:tab/>
        <w:t>- принципно неблагоприятна прогноза, по-голяма част от тези заболявания започват още от ранна детска възраст, въпреки, че за някои са характерни възрастови промени.</w:t>
      </w:r>
    </w:p>
    <w:p>
      <w:pPr>
        <w:pStyle w:val="Normal"/>
        <w:jc w:val="both"/>
        <w:rPr/>
      </w:pPr>
      <w:r>
        <w:rPr/>
        <w:tab/>
        <w:t xml:space="preserve">Според класификациите на редица автори /Р. Райчев, С. Божинов, Л. Бадален, </w:t>
      </w:r>
      <w:r>
        <w:rPr>
          <w:i/>
          <w:lang w:val="en-US"/>
        </w:rPr>
        <w:t>D</w:t>
      </w:r>
      <w:r>
        <w:rPr>
          <w:i/>
          <w:lang w:val="ru-RU"/>
        </w:rPr>
        <w:t xml:space="preserve">. </w:t>
      </w:r>
      <w:r>
        <w:rPr>
          <w:i/>
          <w:lang w:val="en-US"/>
        </w:rPr>
        <w:t>Calne</w:t>
      </w:r>
      <w:r>
        <w:rPr>
          <w:lang w:val="ru-RU"/>
        </w:rPr>
        <w:t xml:space="preserve">, </w:t>
      </w:r>
      <w:r>
        <w:rPr>
          <w:i/>
          <w:lang w:val="en-US"/>
        </w:rPr>
        <w:t>Bing</w:t>
      </w:r>
      <w:r>
        <w:rPr>
          <w:i/>
        </w:rPr>
        <w:t xml:space="preserve"> </w:t>
      </w:r>
      <w:r>
        <w:rPr/>
        <w:t>и др./, те са:</w:t>
      </w:r>
    </w:p>
    <w:p>
      <w:pPr>
        <w:pStyle w:val="Normal"/>
        <w:ind w:firstLine="708" w:right="0"/>
        <w:jc w:val="both"/>
        <w:rPr/>
      </w:pPr>
      <w:r>
        <w:rPr/>
        <w:t>- системни дистрофии на нервната система, които биват три големи групи с отделни представители: дистрофии на кортико-мускуларната система /спастична спинална парализа на Щрюмпел, неврална мускулна атрофия – болест на Шарко-Мари-Тут, спинална мускулна атрофия – болест на Верднинг-Хофман, болест на Опенхайм, латерална амиотрофична склероза/; системни дегенерации на малкия мозък и някои проводни системи на гръбначния мозък /болест на Фридрейх, на Пиер-Мари, на Тома-Дежерин, на Хънт и други/; системни дегенерации на екстрапирамидната система със или без участие на мозъчната кора /болест на Паркинсон, Хорея минор – на Хънтингтън, тремор на Минор и други/.</w:t>
      </w:r>
    </w:p>
    <w:p>
      <w:pPr>
        <w:pStyle w:val="Normal"/>
        <w:jc w:val="both"/>
        <w:rPr/>
      </w:pPr>
      <w:r>
        <w:rPr/>
        <w:tab/>
        <w:t>- системни дистрофии и нарушения на функциите на мускулната система: прогресивна мускулна дистрофия, миотония на Томсън и други;</w:t>
      </w:r>
    </w:p>
    <w:p>
      <w:pPr>
        <w:pStyle w:val="Normal"/>
        <w:jc w:val="both"/>
        <w:rPr/>
      </w:pPr>
      <w:r>
        <w:rPr/>
        <w:tab/>
        <w:t>- наследствени обменни болести със засягане на нервната система: нарушения в обмяната на аминокиселините; нарушение в липидната обмяна – идиопатия, болест на Гоше; нарушения на въглехидратната и мастната обмяна – гликогенози и други;</w:t>
      </w:r>
    </w:p>
    <w:p>
      <w:pPr>
        <w:pStyle w:val="Normal"/>
        <w:jc w:val="both"/>
        <w:rPr/>
      </w:pPr>
      <w:r>
        <w:rPr/>
        <w:tab/>
        <w:t>- факоматози – например неврофиброматоза на Реклинхаузен;</w:t>
      </w:r>
    </w:p>
    <w:p>
      <w:pPr>
        <w:pStyle w:val="Normal"/>
        <w:jc w:val="both"/>
        <w:rPr/>
      </w:pPr>
      <w:r>
        <w:rPr/>
        <w:tab/>
        <w:t>- дегенеративни заболявания на нервната система с предимно корови увреди – болест на Алцхаймер, на Пик и други;</w:t>
      </w:r>
    </w:p>
    <w:p>
      <w:pPr>
        <w:pStyle w:val="Normal"/>
        <w:jc w:val="both"/>
        <w:rPr/>
      </w:pPr>
      <w:r>
        <w:rPr/>
        <w:tab/>
        <w:t>- други редки дегенеративни синдроми : синдром на Шей-Дрегер и други.</w:t>
      </w:r>
    </w:p>
    <w:p>
      <w:pPr>
        <w:pStyle w:val="Normal"/>
        <w:jc w:val="both"/>
        <w:rPr/>
      </w:pPr>
      <w:r>
        <w:rPr/>
        <w:tab/>
      </w:r>
      <w:r>
        <w:rPr>
          <w:u w:val="single"/>
        </w:rPr>
        <w:t>1. Системни дистрофии на кортико-мускуларната система:</w:t>
      </w:r>
      <w:r>
        <w:rPr/>
        <w:t xml:space="preserve"> Това е първата група системни наследствени дистрофии на нервната система, които са обединени от първичния дистрофичен процес, който е в централния и в периферния двигателен неврон, което определя клиничната картина от централен, периферен или смесен вид на парализите. Най-честите представители са: </w:t>
      </w:r>
    </w:p>
    <w:p>
      <w:pPr>
        <w:pStyle w:val="Normal"/>
        <w:jc w:val="both"/>
        <w:rPr/>
      </w:pPr>
      <w:r>
        <w:rPr/>
        <w:tab/>
        <w:t xml:space="preserve">а/ Наследствената спастична параплегия – болест на Щрюмпел: Тя е фамилно заболяване, автозомно – доминантно се наследява и е свързано с x-хромозомата. Протича с дегенерация на страничните и на предните пирамидни пътища в гръдно-поясната област. Започва от юношеска възраст със спастични, бавноразвиващи се парапарези, с хиперрефлексия, с патологични рефлекси и парапаретична походка. Достига се до инвалидизация. Болестта няма етиопатогенетична терапия. </w:t>
      </w:r>
    </w:p>
    <w:p>
      <w:pPr>
        <w:pStyle w:val="Normal"/>
        <w:jc w:val="both"/>
        <w:rPr/>
      </w:pPr>
      <w:r>
        <w:rPr/>
        <w:tab/>
        <w:t>б/ Неврална мускулна атрофия – болест на Шарко-Мари-Тут: Това е едно от най-честите заболявания на нервната система от дегенеративно естество. Има няколко форми на протичане. Основния патологичен процес е в периферната нервна система, като се засяга или миелинът или има аксонова дегенерация. Унаследява се автономно и х-свързано. Отделните форми засягат млада възраст, предимно момчета, при други форми симптомите се развиват от 20 до 40 годишнина. Поради демиелинизацията на периферните нерви се развиват атрофия на мускулите, хипотрофия на дланните и перонеалните мускули, изчезват рефлексите /първо ахиловите/, променя се походката, с типичната атрофия на подбедриците, които се оформят като „обърната с дъното нагоре бутилка от шампанско”. Развиват се тежки сетивни нарушения и ранна тежка инвалидизация.</w:t>
      </w:r>
    </w:p>
    <w:p>
      <w:pPr>
        <w:pStyle w:val="Normal"/>
        <w:jc w:val="both"/>
        <w:rPr/>
      </w:pPr>
      <w:r>
        <w:rPr/>
        <w:tab/>
        <w:t xml:space="preserve">в/ Спинална мускулна атрофия: разделена в две подгрупи – в детска възраст и при подрастващи и възрастни. </w:t>
      </w:r>
    </w:p>
    <w:p>
      <w:pPr>
        <w:pStyle w:val="Normal"/>
        <w:ind w:firstLine="708" w:right="0"/>
        <w:jc w:val="both"/>
        <w:rPr/>
      </w:pPr>
      <w:r>
        <w:rPr>
          <w:b/>
        </w:rPr>
        <w:t>Патоморфологично</w:t>
      </w:r>
      <w:r>
        <w:rPr/>
        <w:t xml:space="preserve"> се увреждат преднороговите мотоневрони – атрофия, а също и моторните ядра на черепно-мозъчните нерви. Заболяването е фамилно, автозомно – рецесивно. </w:t>
      </w:r>
    </w:p>
    <w:p>
      <w:pPr>
        <w:pStyle w:val="Normal"/>
        <w:jc w:val="both"/>
        <w:rPr/>
      </w:pPr>
      <w:r>
        <w:rPr/>
        <w:tab/>
      </w:r>
      <w:r>
        <w:rPr>
          <w:b/>
        </w:rPr>
        <w:t>Клинично</w:t>
      </w:r>
      <w:r>
        <w:rPr/>
        <w:t xml:space="preserve"> се проявяват вяли парализи още в първите години на раждането, има мускулна хипотония, фибрилерни потрепвания. В хипотрофията се включват мускулите на долните крайници, коремните мускули и тези на гръдния кош. Детето не може да стои седнало или право, а е в лег в типичната „поза на жабче”, с ранни кифосколиози и дихателни нарушения, които водят до фатален край. Представител на тази група е </w:t>
      </w:r>
      <w:r>
        <w:rPr>
          <w:b/>
        </w:rPr>
        <w:t>дистонията на Опенхайм</w:t>
      </w:r>
      <w:r>
        <w:rPr/>
        <w:t xml:space="preserve">. </w:t>
      </w:r>
    </w:p>
    <w:p>
      <w:pPr>
        <w:pStyle w:val="Normal"/>
        <w:jc w:val="both"/>
        <w:rPr/>
      </w:pPr>
      <w:r>
        <w:rPr/>
        <w:tab/>
        <w:t xml:space="preserve">г/ Латерална амиотрофична склероза – болест на Шарко: в заболяването се съчетават симптоми на пирамидния път и на периферния двигателен неврон, при което дегенерират клетките на Бец, тези от пирамидната система, в моторните ядра на черепно-мозъчните нерви и в предните рогове на гръбначния мозък. Развиват се промени и в темпоралната кора, в субстанция нигра, в стволовата ретикуларна формация. Заболяването е с бърз ход и фатален изход. Доказано е фамилното онаследяване. От 1988 година са установени синдромите, които определят точните критерии за диагностициране на латерална амиотрофична склероза от специална Европейска група: мотоневронна увреда на лумбалния сегмент, вкл. ЕМГ; мотоневронна увреда на брахиалния сегмент, вкл. ЕМГ; прогресивен ход. </w:t>
      </w:r>
    </w:p>
    <w:p>
      <w:pPr>
        <w:pStyle w:val="Normal"/>
        <w:jc w:val="both"/>
        <w:rPr/>
      </w:pPr>
      <w:r>
        <w:rPr/>
        <w:tab/>
      </w:r>
      <w:r>
        <w:rPr>
          <w:b/>
        </w:rPr>
        <w:t>Клинична картина</w:t>
      </w:r>
      <w:r>
        <w:rPr/>
        <w:t xml:space="preserve">: това е сравнително често заболяване на нервната система. В последните 15-20 години честотата нараства, като по-често боледуват мъже от 40-60 годишна възраст. Симптомите са от централен и периферен тип, последният се проявява първи с умора при ходене, двигателна слабост на ръцете и краката. След това се появяват фасцикулерни потрепвания на мускулите и атрофия на малките мускули. При изследване се установяват усилени сухожилни и надкостни рефлекси, поява на патологични рефлекси, както и на булбарна проява – дисфония, дисфагия, дизартрия, амиотрофия на езика /”симптом на разлюляна от вятър нива”. Паретичните симптоми са от смесен тип. Хода на болестта е бърз и фаталният край настъпва за 1 до 3 години. Редки са формите с ремисии до 10-15 години. </w:t>
      </w:r>
    </w:p>
    <w:p>
      <w:pPr>
        <w:pStyle w:val="Normal"/>
        <w:jc w:val="both"/>
        <w:rPr/>
      </w:pPr>
      <w:r>
        <w:rPr/>
        <w:tab/>
        <w:t xml:space="preserve">Причинно лечение на </w:t>
      </w:r>
      <w:r>
        <w:rPr>
          <w:lang w:val="en-US"/>
        </w:rPr>
        <w:t>LAS</w:t>
      </w:r>
      <w:r>
        <w:rPr/>
        <w:t xml:space="preserve"> няма, прилага се лечение с тиреотропин, релизинг хормон, витамини В и Е, лечение с нивалин, дибазол, в последните години – рилотек.</w:t>
      </w:r>
    </w:p>
    <w:p>
      <w:pPr>
        <w:pStyle w:val="Normal"/>
        <w:jc w:val="both"/>
        <w:rPr/>
      </w:pPr>
      <w:r>
        <w:rPr/>
        <w:tab/>
      </w:r>
      <w:r>
        <w:rPr>
          <w:u w:val="single"/>
        </w:rPr>
        <w:t>2. Системни спиноцеребрални и церебрални дегенерации</w:t>
      </w:r>
      <w:r>
        <w:rPr/>
        <w:t xml:space="preserve">: те включват рядко срещащи се нервни болести, като – </w:t>
      </w:r>
      <w:r>
        <w:rPr>
          <w:b/>
        </w:rPr>
        <w:t>Болест на Фридрайх</w:t>
      </w:r>
      <w:r>
        <w:rPr/>
        <w:t xml:space="preserve">, която започва с атаксия, дизартрия, слабост в мускулите на краката. Доказан е наследствения фактор. </w:t>
      </w:r>
    </w:p>
    <w:p>
      <w:pPr>
        <w:pStyle w:val="Normal"/>
        <w:jc w:val="both"/>
        <w:rPr/>
      </w:pPr>
      <w:r>
        <w:rPr/>
        <w:tab/>
      </w:r>
      <w:r>
        <w:rPr>
          <w:b/>
        </w:rPr>
        <w:t>Патоморфологично</w:t>
      </w:r>
      <w:r>
        <w:rPr/>
        <w:t xml:space="preserve"> – засягат се аксоните и миелиновата обвивка в задните стълбици на гръбначния мозък. Началото е около 7-13 год. С прояви на малкомозъчни симптоми – нистагъм, тремор, скандиран говор, нарушения в походката + ромберг, леко спастичен мускулен тонус, усилени коленни рефлекси, а </w:t>
      </w:r>
      <w:r>
        <w:rPr>
          <w:b/>
        </w:rPr>
        <w:t xml:space="preserve">липсващи ахилови </w:t>
      </w:r>
      <w:r>
        <w:rPr/>
        <w:t xml:space="preserve">– „фридрейхово стъпало”. Протича бавно, но води до тежка инвалидизация. </w:t>
      </w:r>
    </w:p>
    <w:p>
      <w:pPr>
        <w:pStyle w:val="Normal"/>
        <w:jc w:val="both"/>
        <w:rPr/>
      </w:pPr>
      <w:r>
        <w:rPr/>
        <w:tab/>
        <w:t xml:space="preserve">В тази група са още по-рядко срещани наследствени заболявания на нервната система, като: болест на Пиер-Мари; малкомозъчни дегенерации – болест на Батен, атрофия на Тома, синдром на Рамзейхънт, болест на Луи-Бар, атрофия на Дежерин – Тома. </w:t>
      </w:r>
    </w:p>
    <w:p>
      <w:pPr>
        <w:pStyle w:val="Normal"/>
        <w:jc w:val="both"/>
        <w:rPr/>
      </w:pPr>
      <w:r>
        <w:rPr/>
        <w:tab/>
      </w:r>
      <w:r>
        <w:rPr>
          <w:u w:val="single"/>
        </w:rPr>
        <w:t>3. Системни дегенерации на екстрапирамидната система</w:t>
      </w:r>
      <w:r>
        <w:rPr/>
        <w:t xml:space="preserve">: увредите са на различни етажи и структури на екстрапирамидната система, с основен представител: </w:t>
      </w:r>
    </w:p>
    <w:p>
      <w:pPr>
        <w:pStyle w:val="Normal"/>
        <w:jc w:val="both"/>
        <w:rPr/>
      </w:pPr>
      <w:r>
        <w:rPr/>
        <w:tab/>
        <w:t>- Паркинсонова болест: тук се включва болестта, като наследствено, дегенеративна патогенеза и Паркинсоновите синдроми. Заболяването е описано през 1817 г. от д-р Паркинсон в монографията му „</w:t>
      </w:r>
      <w:r>
        <w:rPr>
          <w:i/>
          <w:lang w:val="en-US"/>
        </w:rPr>
        <w:t>Shauing</w:t>
      </w:r>
      <w:r>
        <w:rPr>
          <w:i/>
          <w:lang w:val="ru-RU"/>
        </w:rPr>
        <w:t xml:space="preserve"> </w:t>
      </w:r>
      <w:r>
        <w:rPr>
          <w:i/>
          <w:lang w:val="en-US"/>
        </w:rPr>
        <w:t>palsy</w:t>
      </w:r>
      <w:r>
        <w:rPr/>
        <w:t xml:space="preserve">” – „друсаща парализа”. </w:t>
      </w:r>
    </w:p>
    <w:p>
      <w:pPr>
        <w:pStyle w:val="Normal"/>
        <w:jc w:val="both"/>
        <w:rPr/>
      </w:pPr>
      <w:r>
        <w:rPr/>
        <w:tab/>
      </w:r>
      <w:r>
        <w:rPr>
          <w:b/>
        </w:rPr>
        <w:t>Патоморфологично</w:t>
      </w:r>
      <w:r>
        <w:rPr/>
        <w:t xml:space="preserve"> се характеризира с наличието на „телца на Леви” /хиалинови телца, съдържащи тирозин/ и загуба на неврони в определени места на централната нервна система. Наблюдава се глиоза в засегнатото поле. </w:t>
      </w:r>
    </w:p>
    <w:p>
      <w:pPr>
        <w:pStyle w:val="Normal"/>
        <w:ind w:firstLine="708" w:right="0"/>
        <w:jc w:val="both"/>
        <w:rPr/>
      </w:pPr>
      <w:r>
        <w:rPr>
          <w:b/>
        </w:rPr>
        <w:t>Патогенезата</w:t>
      </w:r>
      <w:r>
        <w:rPr/>
        <w:t xml:space="preserve"> се свързва с допаминов дефицит в нигростриарната система. Допаминът участва в регулиране на мускулния тонус и моделиране на нервния двигателен импулс, протичащ по пирамидния път. Пресимпатичните рецептори дегенерират, което допълва болестта с хипобрадикинезия и мускулна регидност. </w:t>
      </w:r>
    </w:p>
    <w:p>
      <w:pPr>
        <w:pStyle w:val="Normal"/>
        <w:ind w:firstLine="708" w:right="0"/>
        <w:jc w:val="both"/>
        <w:rPr/>
      </w:pPr>
      <w:r>
        <w:rPr>
          <w:b/>
        </w:rPr>
        <w:t>Етиологията</w:t>
      </w:r>
      <w:r>
        <w:rPr/>
        <w:t xml:space="preserve"> на Паркинсоновата болест не е еднаква. Въпреки, че съществува наследствена дегенеративна паркинсонова болест, прието е, че </w:t>
      </w:r>
      <w:r>
        <w:rPr>
          <w:b/>
        </w:rPr>
        <w:t>паркинсоновия синдром</w:t>
      </w:r>
      <w:r>
        <w:rPr/>
        <w:t xml:space="preserve"> се развива от: вирусни инфекции, от съдови исхемични увреди в субстанция нигра при тежки черепно-мозъчни травми, интоксикации с манган, олово, въглеокис и др., медикаментозни интоксикации с невролептици. </w:t>
      </w:r>
    </w:p>
    <w:p>
      <w:pPr>
        <w:pStyle w:val="Normal"/>
        <w:ind w:firstLine="708" w:right="0"/>
        <w:jc w:val="both"/>
        <w:rPr/>
      </w:pPr>
      <w:r>
        <w:rPr>
          <w:b/>
        </w:rPr>
        <w:t>Клинични прояви и протичане</w:t>
      </w:r>
      <w:r>
        <w:rPr/>
        <w:t xml:space="preserve">: то е свързано с възрастта. Според световните статистики средната възраст е 55 години. </w:t>
      </w:r>
      <w:r>
        <w:rPr>
          <w:b/>
        </w:rPr>
        <w:t>Ядрената триада</w:t>
      </w:r>
      <w:r>
        <w:rPr/>
        <w:t xml:space="preserve"> на заболяването е: </w:t>
      </w:r>
    </w:p>
    <w:p>
      <w:pPr>
        <w:pStyle w:val="Normal"/>
        <w:numPr>
          <w:ilvl w:val="0"/>
          <w:numId w:val="2"/>
        </w:numPr>
        <w:tabs>
          <w:tab w:val="clear" w:pos="708"/>
          <w:tab w:val="left" w:pos="1065" w:leader="none"/>
        </w:tabs>
        <w:jc w:val="both"/>
        <w:rPr/>
      </w:pPr>
      <w:r>
        <w:rPr/>
        <w:t>хипобрадикинезия до акинезия;</w:t>
      </w:r>
    </w:p>
    <w:p>
      <w:pPr>
        <w:pStyle w:val="Normal"/>
        <w:numPr>
          <w:ilvl w:val="0"/>
          <w:numId w:val="2"/>
        </w:numPr>
        <w:tabs>
          <w:tab w:val="clear" w:pos="708"/>
          <w:tab w:val="left" w:pos="1065" w:leader="none"/>
        </w:tabs>
        <w:jc w:val="both"/>
        <w:rPr/>
      </w:pPr>
      <w:r>
        <w:rPr/>
        <w:t>пластично повишен мускулен тонус;</w:t>
      </w:r>
    </w:p>
    <w:p>
      <w:pPr>
        <w:pStyle w:val="Normal"/>
        <w:numPr>
          <w:ilvl w:val="0"/>
          <w:numId w:val="2"/>
        </w:numPr>
        <w:tabs>
          <w:tab w:val="clear" w:pos="708"/>
          <w:tab w:val="left" w:pos="1065" w:leader="none"/>
        </w:tabs>
        <w:jc w:val="both"/>
        <w:rPr/>
      </w:pPr>
      <w:r>
        <w:rPr/>
        <w:t>паркинсонов тремор.</w:t>
      </w:r>
    </w:p>
    <w:p>
      <w:pPr>
        <w:pStyle w:val="Normal"/>
        <w:ind w:firstLine="705" w:right="0"/>
        <w:jc w:val="both"/>
        <w:rPr/>
      </w:pPr>
      <w:r>
        <w:rPr>
          <w:b/>
        </w:rPr>
        <w:t>Забавянето на движенията</w:t>
      </w:r>
      <w:r>
        <w:rPr/>
        <w:t xml:space="preserve"> може да бъде под форма: </w:t>
      </w:r>
    </w:p>
    <w:p>
      <w:pPr>
        <w:pStyle w:val="Normal"/>
        <w:ind w:firstLine="705" w:right="0"/>
        <w:jc w:val="both"/>
        <w:rPr/>
      </w:pPr>
      <w:r>
        <w:rPr/>
        <w:t xml:space="preserve">- акинезия – невъзможност за започване на движението, при преминаване на препятствия и други; </w:t>
      </w:r>
    </w:p>
    <w:p>
      <w:pPr>
        <w:pStyle w:val="Normal"/>
        <w:jc w:val="both"/>
        <w:rPr/>
      </w:pPr>
      <w:r>
        <w:rPr/>
        <w:tab/>
        <w:t>- хипокинезия – намаляване амплитудата на движение;</w:t>
      </w:r>
    </w:p>
    <w:p>
      <w:pPr>
        <w:pStyle w:val="Normal"/>
        <w:jc w:val="both"/>
        <w:rPr/>
      </w:pPr>
      <w:r>
        <w:rPr/>
        <w:tab/>
        <w:t>- брадикинезия – обща двигателна бавност.</w:t>
      </w:r>
    </w:p>
    <w:p>
      <w:pPr>
        <w:pStyle w:val="Normal"/>
        <w:jc w:val="both"/>
        <w:rPr/>
      </w:pPr>
      <w:r>
        <w:rPr/>
      </w:r>
    </w:p>
    <w:p>
      <w:pPr>
        <w:pStyle w:val="Normal"/>
        <w:jc w:val="both"/>
        <w:rPr/>
      </w:pPr>
      <w:r>
        <w:rPr/>
        <w:tab/>
      </w:r>
      <w:r>
        <w:rPr>
          <w:b/>
          <w:u w:val="single"/>
        </w:rPr>
        <w:t>ЗАБЕЛЕЖКА</w:t>
      </w:r>
      <w:r>
        <w:rPr/>
        <w:t>: Включването на „външна програма”, например качване по стълби улеснява инициативата, а също „етапността на антагонистите и агонистите при ходене.</w:t>
      </w:r>
    </w:p>
    <w:p>
      <w:pPr>
        <w:pStyle w:val="Normal"/>
        <w:jc w:val="both"/>
        <w:rPr/>
      </w:pPr>
      <w:r>
        <w:rPr/>
        <w:tab/>
      </w:r>
      <w:r>
        <w:rPr>
          <w:b/>
        </w:rPr>
        <w:t>Мускулната ригидност</w:t>
      </w:r>
      <w:r>
        <w:rPr/>
        <w:t xml:space="preserve"> е основен симптом и се познава лесно при изследване, т. напр. при пасивно движение мускулите оказват съпротива с характерно „прескачане” на движещия се мускул – „феномен на зъбчатото колело” – на Негро. При Паркинсона се засилва „рефлексът на скъсяване” – положителен симптом на Вестфал. В този случай при повишен мускулен тонус има още увеличение на тонуса на някои мускулни групи /в проксималната част на крайниците и корпуса/, при което тялото се навежда напред, с прибрани ръце, полусвити в лакти и флексия в коленни стави /Паркинсонова поза на ходене/. При лег главата е полуповдигната, като на възглавница. </w:t>
      </w:r>
    </w:p>
    <w:p>
      <w:pPr>
        <w:pStyle w:val="Normal"/>
        <w:jc w:val="both"/>
        <w:rPr/>
      </w:pPr>
      <w:r>
        <w:rPr/>
        <w:tab/>
      </w:r>
      <w:r>
        <w:rPr>
          <w:b/>
        </w:rPr>
        <w:t>Треморът</w:t>
      </w:r>
      <w:r>
        <w:rPr/>
        <w:t xml:space="preserve"> е третият характерен елемент от Паркинсоновия синдром. Той е типичен при покой и обхваща дисталните части на ръцете и краката /по 6-8 колебания в секунда, ръцете като че ли броят пари, при вълнение нараства/.</w:t>
      </w:r>
    </w:p>
    <w:p>
      <w:pPr>
        <w:pStyle w:val="Normal"/>
        <w:jc w:val="both"/>
        <w:rPr/>
      </w:pPr>
      <w:r>
        <w:rPr/>
        <w:tab/>
        <w:t>Паркинсоновият синдром включва още нестабилност на походката, трудност в обръщането, тръгването, преминаване през врати или различни по вид и цвят подови настилки, забелязва се лек тласък – като че ли „гони инерцията”. Освен това се забелязват промяна в апетита, запек, слабеене. Появяват се психически и личностни промени, като депресия, нарушения в паметта, в поведението до деменция.</w:t>
      </w:r>
    </w:p>
    <w:p>
      <w:pPr>
        <w:pStyle w:val="Normal"/>
        <w:jc w:val="both"/>
        <w:rPr/>
      </w:pPr>
      <w:r>
        <w:rPr/>
        <w:tab/>
      </w:r>
      <w:r>
        <w:rPr>
          <w:b/>
        </w:rPr>
        <w:t>Лечението</w:t>
      </w:r>
      <w:r>
        <w:rPr/>
        <w:t xml:space="preserve"> на паркинсонизма е: въвеждане на допамин под фабрични марки – Паркизан, Акинетин, Комекс, Мадопар, Синемет и други, по специални схеми. </w:t>
      </w:r>
    </w:p>
    <w:p>
      <w:pPr>
        <w:pStyle w:val="Normal"/>
        <w:jc w:val="both"/>
        <w:rPr/>
      </w:pPr>
      <w:r>
        <w:rPr/>
        <w:tab/>
      </w:r>
      <w:r>
        <w:rPr>
          <w:u w:val="single"/>
        </w:rPr>
        <w:t>4. Системни дистрофии и нарушения на функцията на мускулната система.</w:t>
      </w:r>
    </w:p>
    <w:p>
      <w:pPr>
        <w:pStyle w:val="Normal"/>
        <w:jc w:val="both"/>
        <w:rPr/>
      </w:pPr>
      <w:r>
        <w:rPr/>
        <w:tab/>
        <w:t xml:space="preserve">В групата на т. нар. </w:t>
      </w:r>
      <w:r>
        <w:rPr>
          <w:b/>
        </w:rPr>
        <w:t>миопатии</w:t>
      </w:r>
      <w:r>
        <w:rPr/>
        <w:t xml:space="preserve"> се включват заболявания, които са различни по механизъм, по начин на унаследяване и по патоморфология. </w:t>
      </w:r>
    </w:p>
    <w:p>
      <w:pPr>
        <w:pStyle w:val="Normal"/>
        <w:jc w:val="both"/>
        <w:rPr/>
      </w:pPr>
      <w:r>
        <w:rPr/>
        <w:tab/>
        <w:t xml:space="preserve">Най-голямата подгрупа на миопатиите са </w:t>
      </w:r>
      <w:r>
        <w:rPr>
          <w:b/>
        </w:rPr>
        <w:t>мускулните дистрофии</w:t>
      </w:r>
      <w:r>
        <w:rPr/>
        <w:t>, познати като:</w:t>
      </w:r>
    </w:p>
    <w:p>
      <w:pPr>
        <w:pStyle w:val="Normal"/>
        <w:jc w:val="both"/>
        <w:rPr/>
      </w:pPr>
      <w:r>
        <w:rPr/>
        <w:tab/>
        <w:t xml:space="preserve">- </w:t>
      </w:r>
      <w:r>
        <w:rPr>
          <w:b/>
        </w:rPr>
        <w:t>прогресивни мускулни дистрофии</w:t>
      </w:r>
      <w:r>
        <w:rPr/>
        <w:t xml:space="preserve"> – те са наследствени заболявания, с водещ клиничен симптом на </w:t>
      </w:r>
      <w:r>
        <w:rPr>
          <w:b/>
        </w:rPr>
        <w:t>вяли парези или парализи</w:t>
      </w:r>
      <w:r>
        <w:rPr/>
        <w:t xml:space="preserve">, поради дистрофични процеси в мускулната тъкан. Симптомите прогресират, мускулите атрофират, заместват се от съединителна или мастна тъкан. На лице са допълнителни белези за заболяването: разпределение в различните части на тялото на дистрофичния процес, възрастов диапазон за начало на болестта, темп на протичане и особености във вида на мускулите, както и биохимични показатели и хистопатология на биопсичен материал. </w:t>
      </w:r>
    </w:p>
    <w:p>
      <w:pPr>
        <w:pStyle w:val="Normal"/>
        <w:jc w:val="both"/>
        <w:rPr/>
      </w:pPr>
      <w:r>
        <w:rPr/>
        <w:tab/>
        <w:t xml:space="preserve">Прогресивната мускулна дистрофия се среща най-често във вариантите от: тип на Дюшен /липса на специфичен белтък/; тип на Бекер /късо рамо на 21 хромозома/; тип на Емери – Драйфус /промяна в 28-та хромозома/ и други. Засягат се по-често момчета, при първи тип болестта започва между 2 и 5 година, при втория – около 8-19 година и при третия тип – между 2 и 15 година. </w:t>
      </w:r>
    </w:p>
    <w:p>
      <w:pPr>
        <w:pStyle w:val="Normal"/>
        <w:jc w:val="both"/>
        <w:rPr/>
      </w:pPr>
      <w:r>
        <w:rPr/>
        <w:tab/>
        <w:t>Клинично се характеризира с: начална слабост на мускулите на таза и долните крайници, която нараства. Включват се в хипотрофията и горните крайници. Изчезват сухожилните и надкостните рефлекси. Често се засягат и сърдечните мускули, както и гладките мускули на вътрешните органи.</w:t>
      </w:r>
    </w:p>
    <w:p>
      <w:pPr>
        <w:pStyle w:val="Normal"/>
        <w:jc w:val="both"/>
        <w:rPr/>
      </w:pPr>
      <w:r>
        <w:rPr/>
        <w:tab/>
      </w:r>
      <w:r>
        <w:rPr>
          <w:b/>
          <w:u w:val="single"/>
        </w:rPr>
        <w:t>ЗАБЕЛЕЖКА</w:t>
      </w:r>
      <w:r>
        <w:rPr/>
        <w:t xml:space="preserve">: Типична е миопатичната походка, клатушкаща се, трудно качване по стълби, трудно изправяне от клекнало положение с подпиране на ръцете в краката. Заболелите не доживяват повече от 20-25 години при тип І и ІІІ, при ІІ тип инвалидизацията е по-късна и не се засягат гладките мускули. </w:t>
      </w:r>
    </w:p>
    <w:p>
      <w:pPr>
        <w:pStyle w:val="Normal"/>
        <w:jc w:val="both"/>
        <w:rPr/>
      </w:pPr>
      <w:r>
        <w:rPr/>
      </w:r>
    </w:p>
    <w:p>
      <w:pPr>
        <w:pStyle w:val="Normal"/>
        <w:jc w:val="both"/>
        <w:rPr/>
      </w:pPr>
      <w:r>
        <w:rPr/>
        <w:tab/>
      </w:r>
      <w:r>
        <w:rPr>
          <w:b/>
          <w:u w:val="single"/>
        </w:rPr>
        <w:t>ІІ. КИНЕЗИТЕРАПИЯ ПРИ СИСТЕМНИТЕ, ДИСТРОФИЧНИ, НАСЛЕДСТВЕНИ ЗАБОЛЯВАНИЯ НА НЕРВНАТА СИСТЕМА И НЕРВНО-МУСКУЛНИЯ АПАРАТ.</w:t>
      </w:r>
    </w:p>
    <w:p>
      <w:pPr>
        <w:pStyle w:val="Normal"/>
        <w:jc w:val="both"/>
        <w:rPr/>
      </w:pPr>
      <w:r>
        <w:rPr/>
        <w:tab/>
        <w:t xml:space="preserve">Въпреки тежката инвалидизация, до която водят и засега неблагоприятния изход от тях, кинезитерапията намира своето място при голяма част от системните дегенеративни, наследствени заболявания на нервната система и нервно-мускулния апарат, защото оставени без кинезитерапевтични мероприятия, болестния процес – общо и мускулите – в частно, ще бъдат по-бързо и тежко увредени. Знае се, че оставени без кинезитерапия, двигателните нарушения във всичките им форми при дистрофични заболявания на нервните структури имат тенденция да се задълбочават. Както самото увреждане, така и неблагоприятното въздействие на принудителния покой /понякога болните остават с месеци и години на легло/, влошават общата картина. Липсата на движения, на гравитационно дразнене влошава мускулната атрофия и слабост. Покоят и заболяването влошават състоянието на кардио-пулмоналната система, достига се до ритъмни и проводни нарушения от страна на сърцето, до застойни явления в белите дробове, до хипоксия и отрицателен азотен баланс. Липсата на движения води до венозен застой в крайниците с поява на отоци, флебити, варици и лимфостаза, развива се остеопоза, особено на гръбначните прешлени и костите на долните крайници. Хипокалцимията в костите увеличава концетрацията на калция и фосфора в урината със склонност за образуване на камъни в отделителната система /бъбреци, пикочен мехур/. Влошената трофика на меките тъкани е предпоставка за поява на декубитуси, особено в парализираните области. Смутено е храносмилането, както и функцията на черния дроб и жлъчката. </w:t>
      </w:r>
    </w:p>
    <w:p>
      <w:pPr>
        <w:pStyle w:val="Normal"/>
        <w:jc w:val="both"/>
        <w:rPr/>
      </w:pPr>
      <w:r>
        <w:rPr/>
        <w:tab/>
        <w:t xml:space="preserve">Поради сложната фамилна унаследеност, липсата на сигурно съвременно медикаментозно лечение, както и поради невъзвратимостта на увреждането, медицината не е решила все още превенцията и благоприятен изход от тези заболявания. Комплексното третиране на тези болни в настоящия момент се състои в симптоматична терапия, витаминозна терапия, мероприятия за забавяне на настъпващите усложнения. Ако в лечебния план се включат рехабилитационни мероприятия, то това в значителна степен ще облекчи психоемоционалното състояние на пациентите, ще се осъществят мерки за профилактика на някои усложнения, особено тези, свързани с хипокинетичния синдром, ще се забавят процесите на дистрофия в нервно-мускулния апарат. </w:t>
      </w:r>
    </w:p>
    <w:p>
      <w:pPr>
        <w:pStyle w:val="Normal"/>
        <w:jc w:val="both"/>
        <w:rPr/>
      </w:pPr>
      <w:r>
        <w:rPr/>
        <w:tab/>
      </w:r>
      <w:r>
        <w:rPr>
          <w:b/>
        </w:rPr>
        <w:t>Целта на кинезитерапията</w:t>
      </w:r>
      <w:r>
        <w:rPr/>
        <w:t xml:space="preserve"> е максимално забавяне на патологичните промени в нервно-мускулния апарат и запазване възможно по-дълго време на общото състояние на болния.</w:t>
      </w:r>
    </w:p>
    <w:p>
      <w:pPr>
        <w:pStyle w:val="Normal"/>
        <w:jc w:val="both"/>
        <w:rPr/>
      </w:pPr>
      <w:r>
        <w:rPr/>
        <w:tab/>
      </w:r>
      <w:r>
        <w:rPr>
          <w:b/>
        </w:rPr>
        <w:t>Задачите</w:t>
      </w:r>
      <w:r>
        <w:rPr/>
        <w:t>, които стоят за решаване са свързани с вида на парезите или парализите, до които водят системните дистрофични заболявания на нервната система:</w:t>
      </w:r>
    </w:p>
    <w:p>
      <w:pPr>
        <w:pStyle w:val="Normal"/>
        <w:jc w:val="both"/>
        <w:rPr/>
      </w:pPr>
      <w:r>
        <w:rPr/>
        <w:tab/>
        <w:t>- запазване на останалата извън патологичния процес интактна мускулатура и подпомагане регулацията на мускулния тонус на засегнатите мускули, съобразно вида на увредата /спастичност или хипотония/;</w:t>
      </w:r>
    </w:p>
    <w:p>
      <w:pPr>
        <w:pStyle w:val="Normal"/>
        <w:jc w:val="both"/>
        <w:rPr/>
      </w:pPr>
      <w:r>
        <w:rPr/>
        <w:tab/>
        <w:t>- борба с мускулната атрофия и хипотония;</w:t>
      </w:r>
    </w:p>
    <w:p>
      <w:pPr>
        <w:pStyle w:val="Normal"/>
        <w:jc w:val="both"/>
        <w:rPr/>
      </w:pPr>
      <w:r>
        <w:rPr/>
        <w:tab/>
        <w:t>- кинезитерапевтична работа за запазване на равновесните и координационните функции, максимално развитие на компенсаторни функционални механизми;</w:t>
      </w:r>
    </w:p>
    <w:p>
      <w:pPr>
        <w:pStyle w:val="Normal"/>
        <w:jc w:val="both"/>
        <w:rPr/>
      </w:pPr>
      <w:r>
        <w:rPr/>
        <w:tab/>
        <w:t>- поддържане на локомоторните функции и подпомагане извършването на някои дейности от ежедневието или подходящи видове труд;</w:t>
      </w:r>
    </w:p>
    <w:p>
      <w:pPr>
        <w:pStyle w:val="Normal"/>
        <w:jc w:val="both"/>
        <w:rPr/>
      </w:pPr>
      <w:r>
        <w:rPr/>
        <w:tab/>
        <w:t>- профилактика на ставните контрактури от различно естество и обучение в заемане на подходящи за вида и степента на заболяването позиции на тялото и крайниците;</w:t>
      </w:r>
    </w:p>
    <w:p>
      <w:pPr>
        <w:pStyle w:val="Normal"/>
        <w:jc w:val="both"/>
        <w:rPr/>
      </w:pPr>
      <w:r>
        <w:rPr/>
        <w:tab/>
        <w:t>Профилактика на съпътстващите основното заболяване усложнения от страна на кардио-пулмоналната система;</w:t>
      </w:r>
    </w:p>
    <w:p>
      <w:pPr>
        <w:pStyle w:val="Normal"/>
        <w:jc w:val="both"/>
        <w:rPr/>
      </w:pPr>
      <w:r>
        <w:rPr/>
        <w:tab/>
        <w:t>- кинезитерапевтични мероприятия за поддържане добър психо-емоционален тонус, борба с паметовите, емоционалните и интелектуални нарушения, съпътстващи системните дистрофични заболявания на нервната система.</w:t>
      </w:r>
    </w:p>
    <w:p>
      <w:pPr>
        <w:pStyle w:val="Normal"/>
        <w:jc w:val="both"/>
        <w:rPr/>
      </w:pPr>
      <w:r>
        <w:rPr/>
        <w:tab/>
      </w:r>
      <w:r>
        <w:rPr>
          <w:b/>
        </w:rPr>
        <w:t>Определяне</w:t>
      </w:r>
      <w:r>
        <w:rPr/>
        <w:t xml:space="preserve"> рехабилитационния потенция: преди изготвяне на кинезитерапевтичната програма на болните със системни дистрофични заболявания на нервната система е необходимо да се определи </w:t>
      </w:r>
      <w:r>
        <w:rPr>
          <w:b/>
        </w:rPr>
        <w:t>индивидуалния</w:t>
      </w:r>
      <w:r>
        <w:rPr/>
        <w:t xml:space="preserve"> рехабилитационен потенциал на всеки отделен случай, съобразно вида и степента на увреда, възрастта, интелектуалния дефицит, психично състояние и други. Батерията от тези оценки ще определи целта на кинезитерапията, както и задачите, възможните за приложение от средства. </w:t>
      </w:r>
    </w:p>
    <w:p>
      <w:pPr>
        <w:pStyle w:val="Normal"/>
        <w:jc w:val="both"/>
        <w:rPr/>
      </w:pPr>
      <w:r>
        <w:rPr/>
        <w:tab/>
        <w:t>Както се описа в клиничната част на раздела, рехабилитационните проблеми биха възникнали главно поради следните симптоми: промени в мускулния тонус и сила /хипотония или спастичност/; наличие на неволеви движения /крампи, тремор, синкинезии и пр./; мускулна ригидност или липса на тонус, с изчезване или засилване на кожните, сухожилните и надкостни рефлекси; сетивни промени; нарушения в равновесието, координацията, локомоцията и позата; дисфункция на вегетативната нервна система, психични нарушения.</w:t>
      </w:r>
    </w:p>
    <w:p>
      <w:pPr>
        <w:pStyle w:val="Normal"/>
        <w:jc w:val="both"/>
        <w:rPr/>
      </w:pPr>
      <w:r>
        <w:rPr/>
        <w:tab/>
        <w:t>Оценката на ОДА при заболявания, водещи до вяли парези и парализи се извършва чрез антропометрия – сантиметрия, ъглометрия, динамометрия, ММТ и електромиография, хронаксиметрия.</w:t>
      </w:r>
    </w:p>
    <w:p>
      <w:pPr>
        <w:pStyle w:val="Normal"/>
        <w:jc w:val="both"/>
        <w:rPr/>
      </w:pPr>
      <w:r>
        <w:rPr/>
        <w:tab/>
        <w:t>Оценката на спастичните състояние се извършва чрез тестуване на ежедневни дейности и анализ на походката.</w:t>
      </w:r>
    </w:p>
    <w:p>
      <w:pPr>
        <w:pStyle w:val="Normal"/>
        <w:jc w:val="both"/>
        <w:rPr/>
      </w:pPr>
      <w:r>
        <w:rPr/>
        <w:tab/>
        <w:t>Сетивните нарушения се изследват чрез тестове за повърхностна и дълбока сетивност /познавателен тест, нинхидринов тест, електропроводимост на кожата, тестове за усет към пространство, вибрационен усет и други/.</w:t>
      </w:r>
    </w:p>
    <w:p>
      <w:pPr>
        <w:pStyle w:val="Normal"/>
        <w:jc w:val="both"/>
        <w:rPr/>
      </w:pPr>
      <w:r>
        <w:rPr/>
        <w:tab/>
      </w:r>
      <w:r>
        <w:rPr>
          <w:b/>
        </w:rPr>
        <w:t>Кинезитерапевтичната програма</w:t>
      </w:r>
      <w:r>
        <w:rPr/>
        <w:t xml:space="preserve">, провеждана системно, изградена на базата на рехабилитационния потенциал на болния може да го запази по-дълго сравнително функционално годен за работа /в началните стадии/, за ежедневен труд и бит, а в късните стадии да забавя патологичния процес и усложненията от него. </w:t>
      </w:r>
    </w:p>
    <w:p>
      <w:pPr>
        <w:pStyle w:val="Normal"/>
        <w:ind w:firstLine="708" w:right="0"/>
        <w:jc w:val="both"/>
        <w:rPr/>
      </w:pPr>
      <w:r>
        <w:rPr/>
        <w:t>Кинезитерапевтичната програма включва:</w:t>
      </w:r>
    </w:p>
    <w:p>
      <w:pPr>
        <w:pStyle w:val="Normal"/>
        <w:ind w:firstLine="708" w:right="0"/>
        <w:jc w:val="both"/>
        <w:rPr/>
      </w:pPr>
      <w:r>
        <w:rPr>
          <w:u w:val="single"/>
        </w:rPr>
        <w:t>1. Процедура по лечебна гимнастика:</w:t>
      </w:r>
      <w:r>
        <w:rPr/>
        <w:t xml:space="preserve"> тя включва съобразно вида и степен на увреда – леки общоразвиващи упражнения, като се избират изходни положения, които да подпомогнат движенията да се извършат с лекота, с умерен темп и голяма амплитуда: тилен лег, страничен, лицев лег, ако е възможно колянна опора, седеж. Съчетават се с дихателен елемент. При увреда на централния двигателен неврон е добре упражненията да започват от проксималните към дисталните стави и се върне обратно движението. При спасцитет или ригидност е добре да се използват инхибиращи повишения тонус позиции. При Паркинсонов синдром е добре кинезитерапевтът да води началното движение. Прилагат се прости, двутактови или четиритактови упражнения, за четирите крайника, при спазване принципа на разсеяност на упражненията. При увредите на периферния неврон, в т.ч. миопатиите /при деца и подрастващи/ след ММТ или ЕМГ се избира изходното положение според оценката, използват се проприоцептивно-улесняващи техники и позиции. Включват се също упражнения от различни изходни положения. И при двата вида увреди се нарушават координацията и равновесието, поради което се включват упражнения за тяхното поддържане – от тилен лег със затворени очи, колянна опора, седеж и стоеж. Особено внимание се обръща на обучението в изправяне, пренасяне тежестта на тялото, видове походки. Удачно е според нуждите да се използват упражнения на и с уреди, леки игри с различни предмети за сетивността, за вниманието. И в двете групи увреди могат да се включват упражнения и игри с дейности от ежедневието /конструиране, рисуване/, както и приложни упражнения. Особено внимание се обръща на тренировката на мускулите антагонисти на увредените, с цел регулиране на мускулния дисбаланс. В практиката могат да се ползват с успех специалните методики в кинезитерапията – диагонали на Кабат, упражнения на Бобат, Войта, автогенни упражнения, суспенсионна или пулитерапия. </w:t>
      </w:r>
    </w:p>
    <w:p>
      <w:pPr>
        <w:pStyle w:val="Normal"/>
        <w:ind w:firstLine="708" w:right="0"/>
        <w:jc w:val="both"/>
        <w:rPr/>
      </w:pPr>
      <w:r>
        <w:rPr>
          <w:b/>
        </w:rPr>
        <w:t>Дозировката</w:t>
      </w:r>
      <w:r>
        <w:rPr/>
        <w:t xml:space="preserve"> на упражненията не трябва да е голяма. Основен лайфмотив при упражняването е – никога да не се стига до преумора, която ще влоши състоянието на пациента !</w:t>
      </w:r>
    </w:p>
    <w:p>
      <w:pPr>
        <w:pStyle w:val="Normal"/>
        <w:ind w:firstLine="708" w:right="0"/>
        <w:jc w:val="both"/>
        <w:rPr/>
      </w:pPr>
      <w:r>
        <w:rPr>
          <w:u w:val="single"/>
        </w:rPr>
        <w:t>2. Лечебен масаж</w:t>
      </w:r>
      <w:r>
        <w:rPr/>
        <w:t xml:space="preserve">: той е основно кинезитерапевтично средство при рехабилитацията на системните дистрофични заболявания на нервната система. При малките деца с миопатия /прогресивна мускулна дистрофия/ и при всички напреднали заболявания той може да остане единствената форма на кинезитерапия. Прави се чрез класическите масажни похвати, като се спазва условието, че спастичните мускули се обработват с нежни движения, с разтягане, обтягане на целия крайник, антагонистите на спастичните се обработват по-активно. При увреда на периферния двигателен неврон се спазва принципът на стимулиране, подобряване трофиката на мускулите чрез дълбоки разтривания, омачкване и други, като се внимава при работа с деца, тъй като кожата им е лесно ранима. Добре е масажът да се съчетава с пасивни движения: при спастичните, ригидни състояния /при </w:t>
      </w:r>
      <w:r>
        <w:rPr>
          <w:lang w:val="en-US"/>
        </w:rPr>
        <w:t>LAS</w:t>
      </w:r>
      <w:r>
        <w:rPr/>
        <w:t>, при болест на Шарко, Паркинсон/ пасивните движения не трябва да предизвикват болка, тъй като по рефлекторен път ще се увеличи спасцитета. При миопатиите от вял тип, /напр. прогресивната мускулна атрофия/ при изпълнение на мануалните техники и пасивни движения трябва да се внимава за ставната халтавост и опасността от луксации.</w:t>
      </w:r>
    </w:p>
    <w:p>
      <w:pPr>
        <w:pStyle w:val="Normal"/>
        <w:ind w:firstLine="708" w:right="0"/>
        <w:jc w:val="both"/>
        <w:rPr/>
      </w:pPr>
      <w:r>
        <w:rPr>
          <w:u w:val="single"/>
        </w:rPr>
        <w:t>3. Позиционна терапия</w:t>
      </w:r>
      <w:r>
        <w:rPr/>
        <w:t xml:space="preserve">: тя е необходима при тези системни нервни заболявания, за да противостои на развиващите се патологични тенденции за промяна в позата, в положението на ставите. При Паркинсоновия синдром например, е добре пациентът да се научи да почива неколкократно през деня в тилен лег, без възглавници, с обтегнати крайници /при супинирани предмишници/. Почивка от 15-20 минути е достатъчна, при доскомфорт позицията се променя. При вялите парализи особено внимание се обръща на положението на стъпалото, то трябва да е в неутрално положение, подпряно отдолу с възглавничка, за да не увисва. В практиката могат да се използват и някои рефлекторни масажни техники. </w:t>
      </w:r>
    </w:p>
    <w:p>
      <w:pPr>
        <w:pStyle w:val="Normal"/>
        <w:ind w:firstLine="708" w:right="0"/>
        <w:jc w:val="both"/>
        <w:rPr/>
      </w:pPr>
      <w:r>
        <w:rPr>
          <w:u w:val="single"/>
        </w:rPr>
        <w:t>4. Трудотерапия, ерготерапия</w:t>
      </w:r>
      <w:r>
        <w:rPr/>
        <w:t xml:space="preserve">: тя трябва до края на приложението на кинезитерапията да се включва с дневния режим на болните, разбира се съобразно тяхното състояние. Тя трябва да бъде изградена с началните стадии на заболяването на основните принципи на кинезитерапията, изложени в общата част. Важно е да се проучат преморбилните интереси и активност, които е имал болният и да се вградят в програмата за рехабилитация, след оценка на функционалния потенциал. Тези дейности ще бъдат сравнително по-лесно изпълними и ще мобилизират по-цялостно неговата психосоматика. Даването на почивки е задължително условие в трудотерапията на тези болни, тъй като борбата с хиподинамията, съчетана с мускулна дистрофия или борбата с тремора, ригидността и брадикинезията води до бърза умора при тежки заболявания. При трудотерапията трябва да се изисква дейностите да се извършват в пълен обем, да се обтегнат скъсените. На болните трябва да се помага при изпълнение на трудотерапията. Безсмислено е многократното повтаряне на упражненията в малък обем при спастичните, а при миопатиите е добре да се избират дейности, при които крайникът е в опора, по този начин ще се затвори кинетичната верига и изпълнението ще се облекчи /като плъзгане по плоскост/. При прогресивните мускулни дистрофии у деца и подрастващи трудотерапията е добре да бъде под форма на тихи и забавни игри и дейности /редене на мозайка, на пъзели, рисуване, моделиране с пластилин, подреждане на колекции от предмети, картички, хербарии/. Задължително да се избягват дейности с навеждане, клякане – изправяне, тъй като децата рефлекторно /вътрешно/ усещат затрудненията и опита ни показва, че това затормозява психиката им. </w:t>
      </w:r>
    </w:p>
    <w:p>
      <w:pPr>
        <w:pStyle w:val="Normal"/>
        <w:ind w:firstLine="708" w:right="0"/>
        <w:jc w:val="both"/>
        <w:rPr/>
      </w:pPr>
      <w:r>
        <w:rPr>
          <w:u w:val="single"/>
        </w:rPr>
        <w:t>5. Физикална терапия</w:t>
      </w:r>
      <w:r>
        <w:rPr/>
        <w:t>: при вегетативни и атеросклеротични промени при болните в изминалите 15-20 години се назначаваше електрофореза с новокаин 3 % /между двете лопатки/ и калиев йодит 5 % върху мускулите на подбедриците, 15 процедури. При Паркинсон е показана също електрофореза по очно-тилна методика или йодна яка. Добре се понася рефлексотерапията, особено лазерпунктура. Топлите водни процедури /сероводородни или йодобромни/ са подходящи при спастичните състояния; при атеросклеротичен обусловен Паркинсонов синдром се предпочитат сероводородни бани, а при постенцефалитен паркинсон и радонови бани. Някои автори препоръчват кална яка с температура 40 – 42</w:t>
      </w:r>
      <w:r>
        <w:rPr>
          <w:vertAlign w:val="superscript"/>
        </w:rPr>
        <w:t>0</w:t>
      </w:r>
      <w:r>
        <w:rPr/>
        <w:t xml:space="preserve"> през ден, десет процедури. Миопатиите в детска възраст понасят добре радонови бани /Момин проход/. Парезите и парализите от вял тип /прогресивна мускулна дистрофия/ трябва да провеждат системна физикална терапия: електрофореза с нивалин и електростимулация. Нови тенденции във физикалната терапия при тези заболявания е ултразвук по регионалните лимфни възли и паравертебрално. </w:t>
      </w:r>
    </w:p>
    <w:p>
      <w:pPr>
        <w:pStyle w:val="Normal"/>
        <w:ind w:firstLine="708" w:right="0"/>
        <w:jc w:val="both"/>
        <w:rPr/>
      </w:pPr>
      <w:r>
        <w:rPr/>
        <w:t xml:space="preserve">Трудоспособност: една добре съчетана рехабилитационна терапия, включваща кинезитерапия и физикална терапия може да забави инвалидизирането на болните със системни, наследствени дистрофични заболявания на нервната система и нервно-мускулния апарат. </w:t>
      </w:r>
    </w:p>
    <w:p>
      <w:pPr>
        <w:pStyle w:val="Normal"/>
        <w:ind w:firstLine="708" w:right="0"/>
        <w:jc w:val="both"/>
        <w:rPr/>
      </w:pPr>
      <w:r>
        <w:rPr/>
      </w:r>
    </w:p>
    <w:p>
      <w:pPr>
        <w:pStyle w:val="Normal"/>
        <w:ind w:firstLine="708" w:right="0"/>
        <w:jc w:val="both"/>
        <w:rPr/>
      </w:pPr>
      <w:r>
        <w:rPr>
          <w:b/>
          <w:u w:val="single"/>
        </w:rPr>
        <w:t>Г. КИНЕЗИТЕРАПИЯ ПРИ ЧЕРЕПНО-МОЗЪЧНИ ТРАВМИ</w:t>
      </w:r>
      <w:r>
        <w:rPr/>
        <w:t>:</w:t>
      </w:r>
    </w:p>
    <w:p>
      <w:pPr>
        <w:pStyle w:val="Normal"/>
        <w:ind w:firstLine="708" w:right="0"/>
        <w:jc w:val="both"/>
        <w:rPr/>
      </w:pPr>
      <w:r>
        <w:rPr/>
      </w:r>
    </w:p>
    <w:p>
      <w:pPr>
        <w:pStyle w:val="Normal"/>
        <w:ind w:firstLine="708" w:right="0"/>
        <w:jc w:val="both"/>
        <w:rPr/>
      </w:pPr>
      <w:r>
        <w:rPr>
          <w:u w:val="single"/>
        </w:rPr>
        <w:t>А. ВЪВЕДЕНИЕ</w:t>
      </w:r>
      <w:r>
        <w:rPr/>
        <w:t>: В последните десетилетия травмите на нервната система у нас и в чужбина станаха твърде често срещано явление, което се обяснява с нарастващия транспортен, промишлен и битов травматизъм. Неврологията има за обект на проучване и лечение закритите травми на нервната система. За травми на нервната система говорим когато всякакви механични фактори, нанесени в областта на главата, гръбначния стълб и/или върху крайниците, причиняват преразтягане, разтърсване, компресия /притискане/ и нараняване на нервната тъкан и свързаните с нея други тъкани /кръв и кръвоносни съдове, съединителна, костна или мускулна тъкан/. За получаване на увреждането на нервната тъкан имат значение вида на травмиращия агент, мястото на поражение и преди всичко силата на травмата, тъй като тя довежда до микродислокация на затворените в плътните стени части на главния и гръбначния мозък. Симптомите, които се появяват след травмите на нервната система решават терапевтичното поведение /т.е. консервативно или оперативно да бъде лекуван пациентът/.</w:t>
      </w:r>
    </w:p>
    <w:p>
      <w:pPr>
        <w:pStyle w:val="Normal"/>
        <w:ind w:firstLine="708" w:right="0"/>
        <w:jc w:val="both"/>
        <w:rPr/>
      </w:pPr>
      <w:r>
        <w:rPr/>
        <w:t>Мястото на увредата и последващата симптоматика делят травмите на нервната система на:</w:t>
      </w:r>
    </w:p>
    <w:p>
      <w:pPr>
        <w:pStyle w:val="Normal"/>
        <w:numPr>
          <w:ilvl w:val="0"/>
          <w:numId w:val="2"/>
        </w:numPr>
        <w:tabs>
          <w:tab w:val="clear" w:pos="708"/>
          <w:tab w:val="left" w:pos="1065" w:leader="none"/>
        </w:tabs>
        <w:jc w:val="both"/>
        <w:rPr/>
      </w:pPr>
      <w:r>
        <w:rPr/>
        <w:t>черепно-мозъчни травми;</w:t>
      </w:r>
    </w:p>
    <w:p>
      <w:pPr>
        <w:pStyle w:val="Normal"/>
        <w:numPr>
          <w:ilvl w:val="0"/>
          <w:numId w:val="2"/>
        </w:numPr>
        <w:tabs>
          <w:tab w:val="clear" w:pos="708"/>
          <w:tab w:val="left" w:pos="1065" w:leader="none"/>
        </w:tabs>
        <w:jc w:val="both"/>
        <w:rPr/>
      </w:pPr>
      <w:r>
        <w:rPr/>
        <w:t>гръбначно-мозъчни травми;</w:t>
      </w:r>
    </w:p>
    <w:p>
      <w:pPr>
        <w:pStyle w:val="Normal"/>
        <w:numPr>
          <w:ilvl w:val="0"/>
          <w:numId w:val="2"/>
        </w:numPr>
        <w:tabs>
          <w:tab w:val="clear" w:pos="708"/>
          <w:tab w:val="left" w:pos="1065" w:leader="none"/>
        </w:tabs>
        <w:jc w:val="both"/>
        <w:rPr/>
      </w:pPr>
      <w:r>
        <w:rPr/>
        <w:t>периферно-нервни травми;</w:t>
      </w:r>
    </w:p>
    <w:p>
      <w:pPr>
        <w:pStyle w:val="Normal"/>
        <w:numPr>
          <w:ilvl w:val="0"/>
          <w:numId w:val="2"/>
        </w:numPr>
        <w:tabs>
          <w:tab w:val="clear" w:pos="708"/>
          <w:tab w:val="left" w:pos="1065" w:leader="none"/>
        </w:tabs>
        <w:jc w:val="both"/>
        <w:rPr/>
      </w:pPr>
      <w:r>
        <w:rPr/>
        <w:t>съчетани травми.</w:t>
      </w:r>
    </w:p>
    <w:p>
      <w:pPr>
        <w:pStyle w:val="Normal"/>
        <w:ind w:left="705" w:right="0"/>
        <w:jc w:val="both"/>
        <w:rPr/>
      </w:pPr>
      <w:r>
        <w:rPr/>
        <w:t xml:space="preserve">Най-общо травмите протичат в две фази: </w:t>
      </w:r>
    </w:p>
    <w:p>
      <w:pPr>
        <w:pStyle w:val="Normal"/>
        <w:numPr>
          <w:ilvl w:val="0"/>
          <w:numId w:val="2"/>
        </w:numPr>
        <w:tabs>
          <w:tab w:val="clear" w:pos="708"/>
          <w:tab w:val="left" w:pos="1065" w:leader="none"/>
        </w:tabs>
        <w:jc w:val="both"/>
        <w:rPr/>
      </w:pPr>
      <w:r>
        <w:rPr/>
        <w:t>остра фаза на травмената болест;</w:t>
      </w:r>
    </w:p>
    <w:p>
      <w:pPr>
        <w:pStyle w:val="Normal"/>
        <w:numPr>
          <w:ilvl w:val="0"/>
          <w:numId w:val="2"/>
        </w:numPr>
        <w:tabs>
          <w:tab w:val="clear" w:pos="708"/>
          <w:tab w:val="left" w:pos="1065" w:leader="none"/>
        </w:tabs>
        <w:jc w:val="both"/>
        <w:rPr/>
      </w:pPr>
      <w:r>
        <w:rPr/>
        <w:t>хронична фаза на травмената болест;</w:t>
      </w:r>
    </w:p>
    <w:p>
      <w:pPr>
        <w:pStyle w:val="Normal"/>
        <w:ind w:left="705" w:right="0"/>
        <w:jc w:val="both"/>
        <w:rPr/>
      </w:pPr>
      <w:r>
        <w:rPr/>
      </w:r>
    </w:p>
    <w:p>
      <w:pPr>
        <w:pStyle w:val="Normal"/>
        <w:ind w:firstLine="705" w:right="0"/>
        <w:jc w:val="both"/>
        <w:rPr/>
      </w:pPr>
      <w:r>
        <w:rPr>
          <w:u w:val="single"/>
        </w:rPr>
        <w:t>Б. ЗАКРИТИ ЧЕРЕПНО-МОЗЪЧНИ ТРАВМИ</w:t>
      </w:r>
      <w:r>
        <w:rPr/>
        <w:t xml:space="preserve">: Това са чести травми, които имат най-разнообразна симптоматика, както в острата фаза, така и в хроничната фаза и в периода на остатъчните явления и късните посттравматични усложнения. В клиничната практика най-често се ползва следната </w:t>
      </w:r>
      <w:r>
        <w:rPr>
          <w:b/>
        </w:rPr>
        <w:t>класификация</w:t>
      </w:r>
      <w:r>
        <w:rPr/>
        <w:t xml:space="preserve"> на черепно-мозъчните травми: </w:t>
      </w:r>
    </w:p>
    <w:p>
      <w:pPr>
        <w:pStyle w:val="Normal"/>
        <w:jc w:val="both"/>
        <w:rPr/>
      </w:pPr>
      <w:r>
        <w:rPr/>
        <w:tab/>
        <w:t>- остра фаза, включва: мозъчно сътресение, мозъчна контузия, мъзачна компресия, фрактури на черепната кутия /на базата, по конвекситета на черепа, съчетани с увредата на нервната тъкан/;</w:t>
      </w:r>
    </w:p>
    <w:p>
      <w:pPr>
        <w:pStyle w:val="Normal"/>
        <w:jc w:val="both"/>
        <w:rPr/>
      </w:pPr>
      <w:r>
        <w:rPr/>
        <w:tab/>
        <w:t>- хронична фаза и късни усложнения след черепно-мозъчна травма: травмена церебрастения, травмена енцефалопатия, травматичен арахноидит, хроничен субдурален хематом;</w:t>
      </w:r>
    </w:p>
    <w:p>
      <w:pPr>
        <w:pStyle w:val="Normal"/>
        <w:jc w:val="both"/>
        <w:rPr/>
      </w:pPr>
      <w:r>
        <w:rPr/>
        <w:tab/>
        <w:t xml:space="preserve">- остра фаза на закритата черепно-мозъчна травма: </w:t>
      </w:r>
    </w:p>
    <w:p>
      <w:pPr>
        <w:pStyle w:val="Normal"/>
        <w:jc w:val="both"/>
        <w:rPr/>
      </w:pPr>
      <w:r>
        <w:rPr/>
        <w:tab/>
      </w:r>
      <w:r>
        <w:rPr>
          <w:u w:val="single"/>
        </w:rPr>
        <w:t>а/ мозъчно сътресение /</w:t>
      </w:r>
      <w:r>
        <w:rPr>
          <w:i/>
          <w:u w:val="single"/>
          <w:lang w:val="en-US"/>
        </w:rPr>
        <w:t>commotio</w:t>
      </w:r>
      <w:r>
        <w:rPr>
          <w:i/>
          <w:u w:val="single"/>
        </w:rPr>
        <w:t xml:space="preserve"> </w:t>
      </w:r>
      <w:r>
        <w:rPr>
          <w:i/>
          <w:u w:val="single"/>
          <w:lang w:val="en-US"/>
        </w:rPr>
        <w:t>cerebri</w:t>
      </w:r>
      <w:r>
        <w:rPr>
          <w:u w:val="single"/>
        </w:rPr>
        <w:t>/</w:t>
      </w:r>
      <w:r>
        <w:rPr/>
        <w:t xml:space="preserve">. Това е най-често срещаната и най-лека черепно-мозъчна травма. </w:t>
      </w:r>
      <w:r>
        <w:rPr>
          <w:b/>
        </w:rPr>
        <w:t>Механизмът на травмата</w:t>
      </w:r>
      <w:r>
        <w:rPr/>
        <w:t xml:space="preserve"> е директен удар върху мозъчната кутия, общо масивно разтърсване или сблъсък на главата и тялото с твърд предмет. По принцип няма структурни морфологични промени в нервната тъкан /затова няма и огнищна патология/. </w:t>
      </w:r>
    </w:p>
    <w:p>
      <w:pPr>
        <w:pStyle w:val="Normal"/>
        <w:jc w:val="both"/>
        <w:rPr/>
      </w:pPr>
      <w:r>
        <w:rPr/>
        <w:tab/>
      </w:r>
      <w:r>
        <w:rPr>
          <w:b/>
        </w:rPr>
        <w:t>Патоанатомично</w:t>
      </w:r>
      <w:r>
        <w:rPr/>
        <w:t>: има мозъчен и менингеален оток в умерена степен, има спазъм на мозъчните съдове, но това не води мозъчен кръвоток под критичното ниво.</w:t>
      </w:r>
    </w:p>
    <w:p>
      <w:pPr>
        <w:pStyle w:val="Normal"/>
        <w:jc w:val="both"/>
        <w:rPr/>
      </w:pPr>
      <w:r>
        <w:rPr/>
        <w:tab/>
      </w:r>
      <w:r>
        <w:rPr>
          <w:b/>
        </w:rPr>
        <w:t>Патофизиология</w:t>
      </w:r>
      <w:r>
        <w:rPr/>
        <w:t xml:space="preserve"> на комоциото е микровибрационно разтърсване на мозъка с въздействие върху ретикулярната формация, с временно изключване на нейните активиращи функции върху мозъчната кора. Това, заедно с промените в съдовия тонус и реактивния мозъчен оток водят до количествени промени в съзнанието – от помраченост на съзнанието до безсъзнателно състояние. Този процес е обратим, преходен и временен.</w:t>
      </w:r>
    </w:p>
    <w:p>
      <w:pPr>
        <w:pStyle w:val="Normal"/>
        <w:jc w:val="both"/>
        <w:rPr/>
      </w:pPr>
      <w:r>
        <w:rPr/>
        <w:tab/>
        <w:t xml:space="preserve">Клинична картина: водещ симптом е загубата на съзнание. Тя може да продължи от няколко минути, до един – два часа /до кома/, след като пациентът се „събужда” до пълно проясняване на съзнанието. Почти винаги има паметови нарушения, които могат да бъдат: </w:t>
      </w:r>
      <w:r>
        <w:rPr>
          <w:b/>
        </w:rPr>
        <w:t>ретроградна</w:t>
      </w:r>
      <w:r>
        <w:rPr/>
        <w:t xml:space="preserve"> амнезия /загуба на спомени до травмата/; </w:t>
      </w:r>
      <w:r>
        <w:rPr>
          <w:b/>
        </w:rPr>
        <w:t>конградна</w:t>
      </w:r>
      <w:r>
        <w:rPr/>
        <w:t xml:space="preserve"> амнезия /без спомен за травмата/; </w:t>
      </w:r>
      <w:r>
        <w:rPr>
          <w:b/>
        </w:rPr>
        <w:t>антероградна</w:t>
      </w:r>
      <w:r>
        <w:rPr/>
        <w:t xml:space="preserve"> амнезия /за събития след травмата/. По време на комоциото пациентът има гадене, повръщане, главоболие, световъртеж, брадикардия, промени в очните дъна. При изследване може да се установи леко менинго-радикулярно дразнене, промяна в рефлексите. Тези симптоми се изследват в първите часове след травмата, а след десет – петнадесет дни всички симптоми изчезват. </w:t>
      </w:r>
    </w:p>
    <w:p>
      <w:pPr>
        <w:pStyle w:val="Normal"/>
        <w:jc w:val="both"/>
        <w:rPr/>
      </w:pPr>
      <w:r>
        <w:rPr/>
        <w:tab/>
      </w:r>
      <w:r>
        <w:rPr>
          <w:u w:val="single"/>
        </w:rPr>
        <w:t>б/ мозъчна контузия /</w:t>
      </w:r>
      <w:r>
        <w:rPr>
          <w:i/>
          <w:u w:val="single"/>
          <w:lang w:val="en-US"/>
        </w:rPr>
        <w:t>contusion cerebri</w:t>
      </w:r>
      <w:r>
        <w:rPr/>
        <w:t>/. Това е по-тежка по степен черепно-мозъчна травма, в която се комбинират горните общо мозъчни симптоми с огнищна неврологична симптоматика поради увреда на мозъчната тъкан.</w:t>
      </w:r>
    </w:p>
    <w:p>
      <w:pPr>
        <w:pStyle w:val="Normal"/>
        <w:jc w:val="both"/>
        <w:rPr/>
      </w:pPr>
      <w:r>
        <w:rPr/>
        <w:tab/>
      </w:r>
      <w:r>
        <w:rPr>
          <w:b/>
        </w:rPr>
        <w:t>Патоморфологично</w:t>
      </w:r>
      <w:r>
        <w:rPr/>
        <w:t xml:space="preserve">: освен симптомите от комоциото се добавят и размачкване на мозъчната тъкан, кръвоизливи в мозъчното вещество, травматични инфаркти, конфлуиращи микрокръвоизливи и други. Развива се мозъчен оток, увредени са стените на различни мозъчни съдове /според мястото на травмата/. </w:t>
      </w:r>
    </w:p>
    <w:p>
      <w:pPr>
        <w:pStyle w:val="Normal"/>
        <w:jc w:val="both"/>
        <w:rPr/>
      </w:pPr>
      <w:r>
        <w:rPr/>
        <w:tab/>
      </w:r>
      <w:r>
        <w:rPr>
          <w:b/>
        </w:rPr>
        <w:t>Патофизиологичния механизъм</w:t>
      </w:r>
      <w:r>
        <w:rPr/>
        <w:t xml:space="preserve"> е сложен: тъканни увреди на радикулярната формация, ликворен тласък в мозъчните стомахчета. По-масивните увреди се предизвикват от разместването в черепната кутия на мозъчното вещество на противоположната област /контра-ку/, с придружаващата я симптоматика. </w:t>
      </w:r>
    </w:p>
    <w:p>
      <w:pPr>
        <w:pStyle w:val="Normal"/>
        <w:jc w:val="both"/>
        <w:rPr/>
      </w:pPr>
      <w:r>
        <w:rPr/>
        <w:tab/>
      </w:r>
      <w:r>
        <w:rPr>
          <w:b/>
        </w:rPr>
        <w:t>Клинична картина</w:t>
      </w:r>
      <w:r>
        <w:rPr/>
        <w:t xml:space="preserve">: безсъзнанието продължава по-дълго време, то е по-дълбоко, от няколко дни, до седмици и месеци. Комата се градуира по степен /т. нар.  7 степенна Глазгоу скала/. Излизането от кома е бавно, но винаги с паметови смущения с различни по времетраене периоди. Има менинго-радикулярно дразнене. Още в острия период се установяват огнищни неврологични симптоми – двигателни и сетивни от отпаден тип. Освен менингеалните симптоми на Керниг и Брудзински се оформят централни хемиплегии или хемипарези. След излизане от комата се установяват поражения на висшите корови функции – афатични, агностични, апраксични, както и качествени промени в съзнанието – остър психотичен синдром /с дериумна картина/. Острият период трае няколко седмици, а възстановителния период продължава пет – петнадесет месеца. При по-тежки синдроми пациентът може да остане с трайна инвалидност. </w:t>
      </w:r>
    </w:p>
    <w:p>
      <w:pPr>
        <w:pStyle w:val="Normal"/>
        <w:jc w:val="both"/>
        <w:rPr/>
      </w:pPr>
      <w:r>
        <w:rPr/>
        <w:tab/>
      </w:r>
      <w:r>
        <w:rPr>
          <w:u w:val="single"/>
        </w:rPr>
        <w:t>в/ мозъчна компресия</w:t>
      </w:r>
      <w:r>
        <w:rPr/>
        <w:t xml:space="preserve">: тя представлява натиск върху мозъчната тъкан от чуждо тяло, като например: хлътнала навътре кост от черепната кутия /импресионна фрактура/, остър епидурален хематом, остър субдурален хематом. </w:t>
      </w:r>
    </w:p>
    <w:p>
      <w:pPr>
        <w:pStyle w:val="Normal"/>
        <w:jc w:val="both"/>
        <w:rPr/>
      </w:pPr>
      <w:r>
        <w:rPr/>
        <w:tab/>
        <w:t>Тези чужди тела упражняват натиск върху мозъчното вещество с изразен комоционен синдром, от няколко часа до няколко денонощия.</w:t>
      </w:r>
    </w:p>
    <w:p>
      <w:pPr>
        <w:pStyle w:val="Normal"/>
        <w:jc w:val="both"/>
        <w:rPr/>
      </w:pPr>
      <w:r>
        <w:rPr/>
        <w:tab/>
      </w:r>
      <w:r>
        <w:rPr>
          <w:b/>
        </w:rPr>
        <w:t>Патоморфологично</w:t>
      </w:r>
      <w:r>
        <w:rPr/>
        <w:t>: мозъчното вещество, подложено на компресия е оточно, чуждото тяло предизвиква вторично разместване на мозъчната тъкан в противоположната посока и причинява някои усложнения: увеличава се отока и съдово исхемичната зона /под компресията/, дислокация на ликворните пространства, възможно хлътване – вклиняване под тенториума или големия окципитален отвор.</w:t>
      </w:r>
    </w:p>
    <w:p>
      <w:pPr>
        <w:pStyle w:val="Normal"/>
        <w:jc w:val="both"/>
        <w:rPr/>
      </w:pPr>
      <w:r>
        <w:rPr/>
        <w:tab/>
      </w:r>
      <w:r>
        <w:rPr>
          <w:b/>
        </w:rPr>
        <w:t>Клиничната картина</w:t>
      </w:r>
      <w:r>
        <w:rPr/>
        <w:t xml:space="preserve"> е различна в зависимост от компримиращото тяло: </w:t>
      </w:r>
    </w:p>
    <w:p>
      <w:pPr>
        <w:pStyle w:val="Normal"/>
        <w:jc w:val="both"/>
        <w:rPr/>
      </w:pPr>
      <w:r>
        <w:rPr/>
        <w:tab/>
        <w:t xml:space="preserve">- </w:t>
      </w:r>
      <w:r>
        <w:rPr>
          <w:b/>
        </w:rPr>
        <w:t>импресионната фрактура</w:t>
      </w:r>
      <w:r>
        <w:rPr/>
        <w:t xml:space="preserve"> се получава при удар върху черепната кутия или при падане, костта „поддава” и хлътва към мозъчното вещество с няколко милиметра. В първите часове след удара не се проявява компресионния синдром. Няколко часа по-късно на фона на коматозното състояние се появяват огнищни симптоми на противоположната страна. Обикновено симптомите са пирамидни, като например Джаксънов епилептичен припадък. Симптомите не нарастват, не флуктоират. Лечението е оперативно. </w:t>
      </w:r>
    </w:p>
    <w:p>
      <w:pPr>
        <w:pStyle w:val="Normal"/>
        <w:jc w:val="both"/>
        <w:rPr/>
      </w:pPr>
      <w:r>
        <w:rPr/>
        <w:tab/>
        <w:t xml:space="preserve">- </w:t>
      </w:r>
      <w:r>
        <w:rPr>
          <w:b/>
        </w:rPr>
        <w:t>острият субдурален хематом</w:t>
      </w:r>
      <w:r>
        <w:rPr/>
        <w:t xml:space="preserve"> се получава от разкъсване на венозни мозъчни съдове, когато при травмата има микродислокация на черепното съдържание. Венозната кръв тече /изтича/ по-бавно, с по-малко налягане, затова компресията нараства бавно, за няколко часа след травмата /т. нар. светъл период/. След това се появяват симптомите, от притискане от чуждото тяло /черепната кост/ и от регионалния мозъчен оток, както и от комоционния синдром. Излятата кръв спира кръвоизлива, защото притиска вените, факторът „чуждо тяло” започва да действа след няколко часа, заедно с комоционния синдром: повръщане, забавен пулс, застойна папила, нарастващо вътречерепно налягане, задълбочаване на безсъзнанието. Диагнозата е най-сигурна чрез КТ /компютърна томография/ или ангиография. Лечението е само оперативно.</w:t>
      </w:r>
    </w:p>
    <w:p>
      <w:pPr>
        <w:pStyle w:val="Normal"/>
        <w:jc w:val="both"/>
        <w:rPr/>
      </w:pPr>
      <w:r>
        <w:rPr/>
        <w:tab/>
        <w:t xml:space="preserve">- </w:t>
      </w:r>
      <w:r>
        <w:rPr>
          <w:b/>
        </w:rPr>
        <w:t>острият епидурален хематом</w:t>
      </w:r>
      <w:r>
        <w:rPr/>
        <w:t xml:space="preserve"> е в резултат на излята артериална кръв от разкъсан най-често менингеален артериален съд, разположен между твърдата мозъчна обвивка и костната черепна кутия. Изливът на кръв е под голямо налягане в епидуралното пространство на мястото на разкъсването, хематомът расте бързо и може да обхване голяма част от хемисферата, дори противоположната хемисфера. Комоционният синдром е по-кратък /два – три часа/. </w:t>
      </w:r>
    </w:p>
    <w:p>
      <w:pPr>
        <w:pStyle w:val="Normal"/>
        <w:jc w:val="both"/>
        <w:rPr/>
      </w:pPr>
      <w:r>
        <w:rPr/>
        <w:tab/>
      </w:r>
      <w:r>
        <w:rPr>
          <w:b/>
        </w:rPr>
        <w:t>Клиничният ход</w:t>
      </w:r>
      <w:r>
        <w:rPr/>
        <w:t xml:space="preserve"> е много бурен, повишаването на вътречерепния натиск е по-бурно, рано се проявяват огнищните, най-често пирамидни неврологични симптоми, съществена е разликата в зениците. Комата нараства, добавят се пирамидни белези от страната на удара, поради дислокация на мозъчно вещество. Ако не се предприеме оперативно лечение, след няколко часа настъпва летален изход, т. е. лечението е спешно оперативно. Диагнозата се поставя чрез компютърен томограф и ангиография. </w:t>
      </w:r>
    </w:p>
    <w:p>
      <w:pPr>
        <w:pStyle w:val="Normal"/>
        <w:jc w:val="both"/>
        <w:rPr/>
      </w:pPr>
      <w:r>
        <w:rPr/>
        <w:tab/>
      </w:r>
      <w:r>
        <w:rPr>
          <w:u w:val="single"/>
        </w:rPr>
        <w:t>г/ Фрактури на черепните кости</w:t>
      </w:r>
      <w:r>
        <w:rPr/>
        <w:t xml:space="preserve">: често при закритите черепно-мозъчни травми се получават фрактури на черепните кости. Те могат да бъдат на черепната основа /база/, на черепния покрив, комбинирани фрактури. Така също те могат да бъдат линеарни, компресионни или комбинирани. При тях често се получават остри епидурални хематоми. </w:t>
      </w:r>
    </w:p>
    <w:p>
      <w:pPr>
        <w:pStyle w:val="Normal"/>
        <w:jc w:val="both"/>
        <w:rPr/>
      </w:pPr>
      <w:r>
        <w:rPr/>
        <w:tab/>
      </w:r>
      <w:r>
        <w:rPr>
          <w:b/>
        </w:rPr>
        <w:t>Клиничната картина</w:t>
      </w:r>
      <w:r>
        <w:rPr/>
        <w:t xml:space="preserve"> се свързва с мястото на фрактурата: при по-челни фрактури може да има изтичане на ликвор и/или кръв от носа, кръвонасядания на клепачите, загуба на обоняние. </w:t>
      </w:r>
      <w:r>
        <w:rPr>
          <w:b/>
        </w:rPr>
        <w:t>При по-задни базални</w:t>
      </w:r>
      <w:r>
        <w:rPr/>
        <w:t xml:space="preserve"> </w:t>
      </w:r>
      <w:r>
        <w:rPr>
          <w:b/>
        </w:rPr>
        <w:t>фрактури</w:t>
      </w:r>
      <w:r>
        <w:rPr/>
        <w:t xml:space="preserve"> се получават увреди на лицевия нерв, на слухово-вестибуларния нерв, изтичане на кръв от ухото, възможно е на ликвор. Могат да се увредят V и VІ ЧМН, с двойно виждане и други. </w:t>
      </w:r>
      <w:r>
        <w:rPr>
          <w:b/>
        </w:rPr>
        <w:t>Фрактурите на черепния покрив</w:t>
      </w:r>
      <w:r>
        <w:rPr/>
        <w:t xml:space="preserve"> могат да бъдат без симптоми. Всички фрактури се диагностицират с рентгенови снимки, компютърна томография и ядрено-магнитен резонанс. </w:t>
      </w:r>
    </w:p>
    <w:p>
      <w:pPr>
        <w:pStyle w:val="Normal"/>
        <w:jc w:val="both"/>
        <w:rPr/>
      </w:pPr>
      <w:r>
        <w:rPr/>
        <w:tab/>
        <w:t xml:space="preserve">Принципното лечение на острите закрити черепно-мозъчни травми е с противооточни, кръвоспиращи ноотропни и/или седативни средства, както и с лекарства и апаратура за сърдечно-съдовата, дихателната и отделителната системи. </w:t>
      </w:r>
    </w:p>
    <w:p>
      <w:pPr>
        <w:pStyle w:val="Normal"/>
        <w:jc w:val="both"/>
        <w:rPr/>
      </w:pPr>
      <w:r>
        <w:rPr/>
      </w:r>
    </w:p>
    <w:p>
      <w:pPr>
        <w:pStyle w:val="Normal"/>
        <w:jc w:val="both"/>
        <w:rPr/>
      </w:pPr>
      <w:r>
        <w:rPr/>
        <w:tab/>
      </w:r>
      <w:r>
        <w:rPr>
          <w:b/>
          <w:u w:val="single"/>
        </w:rPr>
        <w:t>ІІ. ХРОНИЧНА ФАЗА И КЪСНИ УСЛОЖНЕНИЯ НА ЗАКРИТИТЕ ЧЕРЕПНО-МОЗЪЧНИ ТРАВМИ.</w:t>
      </w:r>
    </w:p>
    <w:p>
      <w:pPr>
        <w:pStyle w:val="Normal"/>
        <w:jc w:val="both"/>
        <w:rPr/>
      </w:pPr>
      <w:r>
        <w:rPr/>
        <w:tab/>
        <w:t xml:space="preserve">Изходът от една такава травма не може да бъде прогнозиран с точност. Всяка една остра фаза може да премине в хронична, с късни усложнения. Светлият период между двете фази е различен при всеки болен. Най-общо са познати </w:t>
      </w:r>
      <w:r>
        <w:rPr>
          <w:b/>
        </w:rPr>
        <w:t>три изхода</w:t>
      </w:r>
      <w:r>
        <w:rPr/>
        <w:t xml:space="preserve"> </w:t>
      </w:r>
      <w:r>
        <w:rPr>
          <w:b/>
        </w:rPr>
        <w:t xml:space="preserve">от острата черепно-мозъчна травма: </w:t>
      </w:r>
    </w:p>
    <w:p>
      <w:pPr>
        <w:pStyle w:val="Normal"/>
        <w:jc w:val="both"/>
        <w:rPr/>
      </w:pPr>
      <w:r>
        <w:rPr/>
        <w:tab/>
        <w:t>- пълно оздравяване – за няколко седмици, при спазване на лечебен и хигиенно-възстановителен режим;</w:t>
      </w:r>
    </w:p>
    <w:p>
      <w:pPr>
        <w:pStyle w:val="Normal"/>
        <w:jc w:val="both"/>
        <w:rPr/>
      </w:pPr>
      <w:r>
        <w:rPr/>
        <w:tab/>
        <w:t xml:space="preserve">- </w:t>
      </w:r>
      <w:r>
        <w:rPr>
          <w:b/>
        </w:rPr>
        <w:t>посттравматична церебрастения /”мозъчна слабост”</w:t>
      </w:r>
      <w:r>
        <w:rPr/>
        <w:t xml:space="preserve">/: в клиничната картина се включват главоболие, нарушение на съня, лесно настъпваща умствена и физическа умора, променливо настроение /по-често хиподепресивен тип/, световъртеж, вегетативни смущения /изпотяване, зачервяване на лицето, сърцебиене, топлина или студ по тялото/. </w:t>
      </w:r>
    </w:p>
    <w:p>
      <w:pPr>
        <w:pStyle w:val="Normal"/>
        <w:jc w:val="both"/>
        <w:rPr/>
      </w:pPr>
      <w:r>
        <w:rPr/>
        <w:tab/>
      </w:r>
      <w:r>
        <w:rPr>
          <w:b/>
        </w:rPr>
        <w:t>Лечението</w:t>
      </w:r>
      <w:r>
        <w:rPr/>
        <w:t xml:space="preserve"> е с ноотропни средства, леки антидепресанти или транквилизатори, сънотворни, хигиенен режим на труд и бит, включително кинезитерапия. </w:t>
      </w:r>
    </w:p>
    <w:p>
      <w:pPr>
        <w:pStyle w:val="Normal"/>
        <w:jc w:val="both"/>
        <w:rPr/>
      </w:pPr>
      <w:r>
        <w:rPr/>
        <w:tab/>
        <w:t xml:space="preserve">- травмена енцефалопатия /”мозъчна увреда”: касае се за по-тежка форма на органични увреди на мозъка, като резултат от травмените мозъчни поражения. </w:t>
      </w:r>
    </w:p>
    <w:p>
      <w:pPr>
        <w:pStyle w:val="Normal"/>
        <w:jc w:val="both"/>
        <w:rPr/>
      </w:pPr>
      <w:r>
        <w:rPr/>
        <w:tab/>
      </w:r>
      <w:r>
        <w:rPr>
          <w:b/>
        </w:rPr>
        <w:t>Патоморфологичните</w:t>
      </w:r>
      <w:r>
        <w:rPr/>
        <w:t xml:space="preserve"> </w:t>
      </w:r>
      <w:r>
        <w:rPr>
          <w:b/>
        </w:rPr>
        <w:t>промени</w:t>
      </w:r>
      <w:r>
        <w:rPr/>
        <w:t xml:space="preserve"> могат да бъдат: постравматични кисти в мозъчното вещество; постравматична хидроцефалия; атрофия на мозъчната кора, арахноидит, аневризми на съдовете.</w:t>
      </w:r>
    </w:p>
    <w:p>
      <w:pPr>
        <w:pStyle w:val="Normal"/>
        <w:jc w:val="both"/>
        <w:rPr/>
      </w:pPr>
      <w:r>
        <w:rPr/>
        <w:tab/>
      </w:r>
      <w:r>
        <w:rPr>
          <w:b/>
        </w:rPr>
        <w:t>Клиничната картина</w:t>
      </w:r>
      <w:r>
        <w:rPr/>
        <w:t xml:space="preserve"> включва: хеми-, монопарези от централен тип, сетивни отпадни симптоми, синдроми на увреда на висшите корови функции – афатична, апраксични, агностични; постравматична деменция, Паркинсонов синдром, епилептичен синдром.</w:t>
      </w:r>
    </w:p>
    <w:p>
      <w:pPr>
        <w:pStyle w:val="Normal"/>
        <w:jc w:val="both"/>
        <w:rPr/>
      </w:pPr>
      <w:r>
        <w:rPr/>
        <w:tab/>
      </w:r>
      <w:r>
        <w:rPr>
          <w:b/>
        </w:rPr>
        <w:t>Лечението</w:t>
      </w:r>
      <w:r>
        <w:rPr/>
        <w:t xml:space="preserve"> е в овладяване на всеки синдром. </w:t>
      </w:r>
    </w:p>
    <w:p>
      <w:pPr>
        <w:pStyle w:val="Normal"/>
        <w:jc w:val="both"/>
        <w:rPr/>
      </w:pPr>
      <w:r>
        <w:rPr/>
      </w:r>
    </w:p>
    <w:p>
      <w:pPr>
        <w:pStyle w:val="Normal"/>
        <w:jc w:val="both"/>
        <w:rPr/>
      </w:pPr>
      <w:r>
        <w:rPr/>
        <w:tab/>
      </w:r>
      <w:r>
        <w:rPr>
          <w:b/>
          <w:u w:val="single"/>
        </w:rPr>
        <w:t>ІІІ. КЪСНИ ПРОЯВИ НА ТРАВМЕНАТА БОЛЕСТ НА МОЗЪКА</w:t>
      </w:r>
      <w:r>
        <w:rPr/>
        <w:t>.</w:t>
      </w:r>
    </w:p>
    <w:p>
      <w:pPr>
        <w:pStyle w:val="Normal"/>
        <w:jc w:val="both"/>
        <w:rPr/>
      </w:pPr>
      <w:r>
        <w:rPr/>
        <w:tab/>
        <w:t>Те могат да се появят месеци или години след травмата, но могат да са част от хроничната фаза. Различават се следните късни усложнения: хроничен субдурален хематом /описан в предния раздел/, като механизмът тук е от „просмукваща се течност” /ликвор/, извършва се по закона на Донановото равновесие за изравняване налягането между двете течности с различна плътност, разделени от полупропусклива мембрана; късна травматична епилепсия; късен постравматичен паркинсонов синдром.</w:t>
      </w:r>
    </w:p>
    <w:p>
      <w:pPr>
        <w:pStyle w:val="Normal"/>
        <w:jc w:val="both"/>
        <w:rPr/>
      </w:pPr>
      <w:r>
        <w:rPr/>
        <w:tab/>
      </w:r>
      <w:r>
        <w:rPr>
          <w:u w:val="single"/>
        </w:rPr>
        <w:t>В. КИНЕЗИТЕРАПИЯ ПРИ ЗАКРИТИ ЧЕРЕПНО-МОЗЪЧНИ ТРАВМИ.</w:t>
      </w:r>
    </w:p>
    <w:p>
      <w:pPr>
        <w:pStyle w:val="Normal"/>
        <w:jc w:val="both"/>
        <w:rPr/>
      </w:pPr>
      <w:r>
        <w:rPr/>
        <w:tab/>
        <w:t xml:space="preserve">Както се каза, през последните десетилетия се повиши честотата на черепно-мозъчните травми във връзка с повишения пътен, промишлен и битов травматизъм. Заедно с това се увеличи броят на преживелите болни с черепно-мозъчни травми, което е в резултат на добре развитата система за спешна помощ, високото ниво на съвременната анестезия и реанимация при такава патология. Резултатите от лечението – общо и на кинезитерапевтичното – в частност при пациенти със закрити черепно-мозъчни травми, зависят от много фактори: тежест и вид на травмата, постравматичните усложнения, от нарушенията в моторната, вегетативната и ендокринна система, от състоянието на кардио-пулмоналната система и други. Рехабилитационният потенциал и годността за бит и труд след травмата се определят и от запазените психически и интелектуални възможности на пациента. </w:t>
      </w:r>
    </w:p>
    <w:p>
      <w:pPr>
        <w:pStyle w:val="Normal"/>
        <w:jc w:val="both"/>
        <w:rPr/>
      </w:pPr>
      <w:r>
        <w:rPr/>
        <w:tab/>
        <w:t>Клиничните прояви на черепно-мозъчните травми се проявяват в нарушения на съзнанието, наличие на парези и парализи от централно естество, а при засягане на ЧМН се появяват сърдечно-съдови, нервно-вегетативни и нервно-психически промени. Откриват се и хуморални промени с понижаване на клетъчния имунитет. По-тежките черепно-мозъчни травми засягат цялостната личност на индивида. В клиничното протичане на заболяването се различават няколко фази: компенсаторна, субкомпенсаторна, декомпенсация, дълбока декомпенсация и термална фаза. Ценни данни за оценка на рехабилитационния потенциал, които ще ни дадат възможност за изграждане на адекватна на състоянието на болния кинезитерапевтична програма, ни дават компютърната томография, ядрено-магнитния резонанс, резултатите от ангиографията, както и тези от ЕЕГ. В клиничната практика добра информираност ни носят изследването на кожните, надкостни, сухожилните рефлекси, тестовете за ДЕЖ и анализ на походката.</w:t>
      </w:r>
    </w:p>
    <w:p>
      <w:pPr>
        <w:pStyle w:val="Normal"/>
        <w:jc w:val="both"/>
        <w:rPr/>
      </w:pPr>
      <w:r>
        <w:rPr/>
        <w:tab/>
        <w:t>Многото и различни нарушения на съзнанието, на двигателната сфера, на сърдечно-съдовата дейност и дишането /в първите дни от травмата/, както и сериозните последици върху нервно-психичната дейности поставят различни медико-биологични и медико-социални проблеми от момента на травмата, а понякога и след възможната ресоциализация. Това определя и целта на рехабилитацията /кинезитерапията/, която се променя в различните периоди на възстановяване на пациенти с черепно-мозъчни травми.</w:t>
      </w:r>
    </w:p>
    <w:p>
      <w:pPr>
        <w:pStyle w:val="Normal"/>
        <w:jc w:val="both"/>
        <w:rPr/>
      </w:pPr>
      <w:r>
        <w:rPr/>
        <w:tab/>
      </w:r>
      <w:r>
        <w:rPr>
          <w:b/>
        </w:rPr>
        <w:t>Лечебните мероприятия</w:t>
      </w:r>
      <w:r>
        <w:rPr/>
        <w:t xml:space="preserve"> започват от </w:t>
      </w:r>
      <w:r>
        <w:rPr>
          <w:b/>
        </w:rPr>
        <w:t>мястото на травмата</w:t>
      </w:r>
      <w:r>
        <w:rPr/>
        <w:t xml:space="preserve"> и транспортирането на болния до здравно заведение /реанимация, неврохирургия и пр./. При първата помощ се очиства носоглътката, за да може болният да диша. Поставя се внимателно на носилката /в страни или тилен лег, при нужда се прави изкуствено дишане/. В специално оборудваните линейки се провеждат мероприятията за поддържане сърдечната дейност, за кръвоспиране, за борба с болката. </w:t>
      </w:r>
      <w:r>
        <w:rPr>
          <w:b/>
        </w:rPr>
        <w:t xml:space="preserve">При настаняване в болничното заведение </w:t>
      </w:r>
      <w:r>
        <w:rPr/>
        <w:t xml:space="preserve">лечебните мероприятия се насочват към засилване на предпазното подтискане урегулиране на ликворното налягане, което е повишено, борба с мозъчния едем, намаляване на появилата се хипоксия, което има голямо значение за мозъчната дейност, урегулиране на вегетативната дейност и предпазване от усложнения – декубитуси, ателектаза, хипостатична пневмония, тромбоемболия и уросепсис. Взема се решение за оперативно или консервативно лечение. </w:t>
      </w:r>
    </w:p>
    <w:p>
      <w:pPr>
        <w:pStyle w:val="Normal"/>
        <w:jc w:val="both"/>
        <w:rPr/>
      </w:pPr>
      <w:r>
        <w:rPr/>
        <w:tab/>
        <w:t xml:space="preserve">Добре е да се знае, че при хипертенсионен синдром с оток на мозъка се провежда дехидратираща терапия /напр. 40 % глюкозен разтвор, 15 % натриев хлорид, уротропинов разтвор и много други/. Особено полезни са препарати за улесняване окислителните процеси в главния мозък и за подобряване неговата функция  се използват препарати от рода на пирогенал, лидаза в съчетание с трипсин, галангамин, прозерин и други  ферменти и антихолинестеразни средства. </w:t>
      </w:r>
    </w:p>
    <w:p>
      <w:pPr>
        <w:pStyle w:val="Normal"/>
        <w:jc w:val="both"/>
        <w:rPr/>
      </w:pPr>
      <w:r>
        <w:rPr/>
      </w:r>
    </w:p>
    <w:p>
      <w:pPr>
        <w:pStyle w:val="Normal"/>
        <w:jc w:val="both"/>
        <w:rPr/>
      </w:pPr>
      <w:r>
        <w:rPr/>
        <w:tab/>
      </w:r>
      <w:r>
        <w:rPr>
          <w:b/>
          <w:u w:val="single"/>
        </w:rPr>
        <w:t>ЗАБЕЛЕЖКА:</w:t>
      </w:r>
      <w:r>
        <w:rPr/>
        <w:t xml:space="preserve"> Ако болният остане дълго време в отделенията за реанимация /напр. изкуствената кома продължи дълго време/, за подобряване комплексното лечение му се осигурява покой, добър сън, въздух, обогатен с кислород. При назначение на неврохирурга и под контрол на болния може да се назначат някои кинезитерапевтични средства. Кинезитерапията, макар и много облекчена и лека, спомага за предотвратяване на хипоксията, ликворното налягане, предпазване от хипостатична пневмония и други усложнения /например от страна на мускулно-ставния апарат/. Правят се леки масажи на крайниците, обтриване на кожата през два – три часа, леки пасивни раздвижвания на ставите за запазване функцията им, смяна на допирната площ на тялото с леглото. Ако болният е контактен от особено значение е дихателната гимнастика. При идване на болния в съзнание, постепенно се увеличава рехабилитационния му потенциал и се разширяват кинезитерапевтичните средства. Целта на кинезитерапията е различна в различните периоди на възстановяване на пациенти с черепно-мозъчни травми.</w:t>
      </w:r>
    </w:p>
    <w:p>
      <w:pPr>
        <w:pStyle w:val="Normal"/>
        <w:jc w:val="both"/>
        <w:rPr/>
      </w:pPr>
      <w:r>
        <w:rPr/>
        <w:tab/>
      </w:r>
      <w:r>
        <w:rPr>
          <w:b/>
        </w:rPr>
        <w:t>Методиката</w:t>
      </w:r>
      <w:r>
        <w:rPr/>
        <w:t xml:space="preserve"> на кинезитерапията за ликвидиране /доколкото е възможно/ на последствията от травматичните увреди на главния мозък се определя не само от увредите на отделните органи и системи и тяхното функциониране, не само от развилите се парези или парализи, но и от общото състояние на целия организъм и неговите индивидуални особености, от запазване на интелектуалния му потенциал. </w:t>
      </w:r>
    </w:p>
    <w:p>
      <w:pPr>
        <w:pStyle w:val="Normal"/>
        <w:jc w:val="both"/>
        <w:rPr/>
      </w:pPr>
      <w:r>
        <w:rPr/>
        <w:tab/>
      </w:r>
      <w:r>
        <w:rPr>
          <w:u w:val="single"/>
        </w:rPr>
        <w:t>І период</w:t>
      </w:r>
      <w:r>
        <w:rPr/>
        <w:t xml:space="preserve"> – кинезитерапията цели подобряване на общото състояние чрез поддържане в добро състояние на сърдечно-съдовата система и дишането. Задачите са: профилактика на постравматичните усложнения /декубитуси, хипостатична пневмония/, профилактика на ставните контрактури, борба с мускулната атрофия, подобряване психо-емоционалния тонус. Кинезитерапията започва /при възможност/ от 6 – 10 ден след травмата, ако няма противопоказания, които да отдалечат рехабилитационните мероприятия. Средствата са: лечебна гимнастика и лечебен масаж.</w:t>
      </w:r>
    </w:p>
    <w:p>
      <w:pPr>
        <w:pStyle w:val="Normal"/>
        <w:jc w:val="both"/>
        <w:rPr/>
      </w:pPr>
      <w:r>
        <w:rPr/>
        <w:tab/>
        <w:t xml:space="preserve">- процедурата по лечебна гимнастика в І период се провежда в съответствие на прехода на пострадалия организъм от състояние на остра фаза на травмата в режим на покой /подостра фаза/. След това лечебната гимнастика преминава в полупостелен режим, който съответства на прехода от преминаване от подостра фаза в хронична фаза на следтравмената болест. Третата фаза на приложение на лечебната гимнастика в І период съответства на клиничното възстановяване до степен на стаен режим и се свързва с възмонжстта на болния да провежда по-голям обем рехабилитационни мероприятия в болничните отделения за физикална терапия и кинезитерапия, където започва функционална тренировка на целия организъм, а при невъзможност за пълно възстановяване – максимално развитие на компенсаторни възможности на болния за живот в обкръжаващата го среда, максимално намаляване последствията от травмената болест /тренировъчен режим/. </w:t>
      </w:r>
    </w:p>
    <w:p>
      <w:pPr>
        <w:pStyle w:val="Normal"/>
        <w:jc w:val="both"/>
        <w:rPr/>
      </w:pPr>
      <w:r>
        <w:rPr/>
        <w:tab/>
      </w:r>
      <w:r>
        <w:rPr>
          <w:b/>
        </w:rPr>
        <w:t>Срокът за назначаване</w:t>
      </w:r>
      <w:r>
        <w:rPr/>
        <w:t xml:space="preserve"> на лечебната гимнастика е строго индивидуален, зависи от характера, степента, локализация на травмата, а така също от общото състояние и инидивидуалните особености на пациента. При </w:t>
      </w:r>
      <w:r>
        <w:rPr>
          <w:b/>
        </w:rPr>
        <w:t>сътресение</w:t>
      </w:r>
      <w:r>
        <w:rPr/>
        <w:t xml:space="preserve"> </w:t>
      </w:r>
      <w:r>
        <w:rPr>
          <w:b/>
        </w:rPr>
        <w:t>на мозъка /комоцио</w:t>
      </w:r>
      <w:r>
        <w:rPr/>
        <w:t xml:space="preserve">/ в </w:t>
      </w:r>
      <w:r>
        <w:rPr>
          <w:b/>
        </w:rPr>
        <w:t>лека</w:t>
      </w:r>
      <w:r>
        <w:rPr/>
        <w:t xml:space="preserve"> степен, ориентировъчния срок за назначаване на лечебна гимнастика е 6 – 10 дни след травмата. При </w:t>
      </w:r>
      <w:r>
        <w:rPr>
          <w:b/>
        </w:rPr>
        <w:t>средна</w:t>
      </w:r>
      <w:r>
        <w:rPr/>
        <w:t xml:space="preserve"> и </w:t>
      </w:r>
      <w:r>
        <w:rPr>
          <w:b/>
        </w:rPr>
        <w:t>по-тежка степен</w:t>
      </w:r>
      <w:r>
        <w:rPr/>
        <w:t xml:space="preserve"> сътресение, а така също при </w:t>
      </w:r>
      <w:r>
        <w:rPr>
          <w:b/>
        </w:rPr>
        <w:t>травма на мозъка</w:t>
      </w:r>
      <w:r>
        <w:rPr/>
        <w:t xml:space="preserve"> с </w:t>
      </w:r>
      <w:r>
        <w:rPr>
          <w:b/>
        </w:rPr>
        <w:t>последващ кръвоизлив</w:t>
      </w:r>
      <w:r>
        <w:rPr/>
        <w:t xml:space="preserve"> тя се назначава при общо удовлетворително състояние на пострадалия при отзвучаване на менинго-радикулярния синдром /повръщане, главоболие и пр./. </w:t>
      </w:r>
      <w:r>
        <w:rPr>
          <w:b/>
        </w:rPr>
        <w:t>При наличие</w:t>
      </w:r>
      <w:r>
        <w:rPr/>
        <w:t xml:space="preserve"> на парези и парализи освен лечение с положение в процедурата се включват пасивни движения за парализираните крайници веднага щом болният излезе от общото тежко състояние. </w:t>
      </w:r>
    </w:p>
    <w:p>
      <w:pPr>
        <w:pStyle w:val="Normal"/>
        <w:jc w:val="both"/>
        <w:rPr/>
      </w:pPr>
      <w:r>
        <w:rPr/>
        <w:tab/>
        <w:t xml:space="preserve">В първия период на приложение на кинезитерапията в процедурата по лечебна гимнастика се дават дихателни упражнения от тилен лег /статични дихателни упражнения/, дават се елементарни упражнения за малките и средни мускулни групи и стави на горни и долни крайници. Още от първите дни на занятията се започва обучение в правилно дишане. Дихателните упражнения не се повтарят повече от три – четири пъти, равномерно, не се поставя акцент на максимално вдишване или издишване. </w:t>
      </w:r>
    </w:p>
    <w:p>
      <w:pPr>
        <w:pStyle w:val="Normal"/>
        <w:jc w:val="both"/>
        <w:rPr/>
      </w:pPr>
      <w:r>
        <w:rPr/>
        <w:tab/>
        <w:t>При всички видове черепно-мозъчни травми в този първи период не се дават упражнения за движения с главата /наклони, извивки/, тъй като те могат да предизвикат тежест, световъртеж, повръщане и други.</w:t>
      </w:r>
    </w:p>
    <w:p>
      <w:pPr>
        <w:pStyle w:val="Normal"/>
        <w:jc w:val="both"/>
        <w:rPr/>
      </w:pPr>
      <w:r>
        <w:rPr/>
        <w:tab/>
        <w:t xml:space="preserve">В комплекса от упражнения в първия период се включват пет до десет упражнения с малко повторение /два – четири пъти/. Изпълняват се в бавно темпо един път на ден с постепенен преход към двуразови занятия, при наличие на парези и парализи се дават упражнения, подобряващи импулсите към парализираните крайници /например бавно, без движение с главата/, инхибиращи позиции на крайниците и пр./. за подобряване координационна функция на нервната система в заниманията се включват упражнения, изискващи от страна на болния внимание и преценка. Процедурите не трябва да са изморителни. С настъпване на подобрение в общото състояние на болния, продължителността на процедурата се увеличава, но не за сметка на повторенията, а чрез усвояване на нови. Продължителността на процедурата в края на първия период може да достигне до 15-20 минути. Процедурата по лечебна гимнастика се съчетава с лечебен масаж на крайниците, който се съчетава с леките пасивни движения. Между упражненията по време на пасивните движения и масажа се правят почивки. Не се разрешават резки движения с крайниците и корпуса, не се дават упражнения за главата и гръбначния стълб, ускорено дишане, не се разрешава повдигане едновременно на двата крака, повдигане на главата и корпуса към обтегнатите долни крайници. Забранени са упражнения, повишаващи вътречерепното налягане, задържане на дишането, напъване. Темпът на изпълнение е бавен. </w:t>
      </w:r>
    </w:p>
    <w:p>
      <w:pPr>
        <w:pStyle w:val="Normal"/>
        <w:jc w:val="both"/>
        <w:rPr/>
      </w:pPr>
      <w:r>
        <w:rPr/>
        <w:tab/>
      </w:r>
      <w:r>
        <w:rPr>
          <w:u w:val="single"/>
        </w:rPr>
        <w:t>ІІ период</w:t>
      </w:r>
      <w:r>
        <w:rPr/>
        <w:t>: това е периодът, в който болният трябва да премине от положение – тилен лег в седеж, изправяне, стоеж. В него се извършва възстановяването или обучението в ходене на пациенти с черепно-мозъчна травма.</w:t>
      </w:r>
    </w:p>
    <w:p>
      <w:pPr>
        <w:pStyle w:val="Normal"/>
        <w:jc w:val="both"/>
        <w:rPr/>
      </w:pPr>
      <w:r>
        <w:rPr/>
        <w:tab/>
      </w:r>
      <w:r>
        <w:rPr>
          <w:b/>
        </w:rPr>
        <w:t>Целта на кинезитерапията</w:t>
      </w:r>
      <w:r>
        <w:rPr/>
        <w:t xml:space="preserve"> е общо укрепване на организма и профилактика /лечение/ на постравматичните усложнения. </w:t>
      </w:r>
    </w:p>
    <w:p>
      <w:pPr>
        <w:pStyle w:val="Normal"/>
        <w:jc w:val="both"/>
        <w:rPr/>
      </w:pPr>
      <w:r>
        <w:rPr/>
        <w:tab/>
      </w:r>
      <w:r>
        <w:rPr>
          <w:b/>
        </w:rPr>
        <w:t>Задачите</w:t>
      </w:r>
      <w:r>
        <w:rPr/>
        <w:t>, които стоят за решаване са важни: профилактика и възстановяване на кардиопулмоналните възможности, подобряване на общото състояние /до предморбилно състояние на пациента/; регулиране на координационната функция на нервната система над останалите органи и системи, регулиране на мускулния тонус – намаляване на спастичните усложнения и стимулиране на мускулите антагонисти на спастичните. Решават се още въпросите за профилактика на ставните контрактури, възстановяване на равновесието и координация на движенията, възстановяване на локомоцията и поддържане на емоционалното и психично поведение на болния.</w:t>
      </w:r>
    </w:p>
    <w:p>
      <w:pPr>
        <w:pStyle w:val="Normal"/>
        <w:jc w:val="both"/>
        <w:rPr/>
      </w:pPr>
      <w:r>
        <w:rPr/>
        <w:tab/>
      </w:r>
      <w:r>
        <w:rPr>
          <w:b/>
        </w:rPr>
        <w:t>Средства</w:t>
      </w:r>
      <w:r>
        <w:rPr/>
        <w:t>: основно средство на кинезитерапията в този период е процедурата по лечебна гимнастика. В този период заниманията се провеждат от тилен лег, преминава се в седеж. Включват се динамични дихателни упражнения с участието на горните и долни крайници. След заемане на стоеж със спуснати крака /от леглото, от стол/, се включват упражнения за извивки на тялото заедно с главата в ляво или дясно, леки наклони на тялото и главата напред и назад, в страни. Включват се бавни, плавни движения само с главата /от седеж на стол/, с много малка дозировка /един – два пъти/, после движенията се извършват по същия начин от стоеж. Ако при тези упражнения възникнат някакви неприятни усещания, то паузите и почивките са по-продължителни. Във втория период голямо внимание се обръща на упражненията за равновесие и координация на движенията, които да са разнообразни по характер и изпълнение, но с подчертано увеличаване на количеството и сложността на изпълнение. Постепенно се включват упражнения за внимание, за точност, упражнения за тренировка на паметта, елементи с игрови характер, а така също упражнения в ходене. На тях се обръща особено внимание, тъй като след травматично увреждане на мозъка едно от най-честите усложнения е нарушението на походката. При наличие на парези и парализи се включват упражнения с помощта на здравата ръка, на уреди, с апарати и приспособления. При спастичните парализи особено внимание се обръща на обучението в самостоятелно разхлабване, разтягане на спастичните мускули. Продължителността на процедурата в този период започва от 20 минути и в края достига до 45-50 минути. Освен това пациентът с черепно-мозъчна травма е длъжен да изпълнява самостоятелно комплекс от специални упражнения, преди тренировката в ходене. Противопоказани са все още резките движения и наклони на главата и корпуса, упражненията, които повишават вътречерепното налягане. При необходимост масажът продължава.</w:t>
      </w:r>
    </w:p>
    <w:p>
      <w:pPr>
        <w:pStyle w:val="Normal"/>
        <w:jc w:val="both"/>
        <w:rPr/>
      </w:pPr>
      <w:r>
        <w:rPr/>
        <w:tab/>
      </w:r>
      <w:r>
        <w:rPr>
          <w:u w:val="single"/>
        </w:rPr>
        <w:t>ІІІ период</w:t>
      </w:r>
      <w:r>
        <w:rPr/>
        <w:t xml:space="preserve">: Започва непосредствено след втория и продължава пет – шест и повече месеца /12 месеца/. </w:t>
      </w:r>
    </w:p>
    <w:p>
      <w:pPr>
        <w:pStyle w:val="Normal"/>
        <w:ind w:firstLine="708" w:right="0"/>
        <w:jc w:val="both"/>
        <w:rPr/>
      </w:pPr>
      <w:r>
        <w:rPr>
          <w:b/>
        </w:rPr>
        <w:t>Целта</w:t>
      </w:r>
      <w:r>
        <w:rPr/>
        <w:t xml:space="preserve"> на кинезитерапията е пълно или максимално възможно възстановяване на пациента и преодоляване /доколкото е възможно/ на неврологичната симптоматика.</w:t>
      </w:r>
    </w:p>
    <w:p>
      <w:pPr>
        <w:pStyle w:val="Normal"/>
        <w:ind w:firstLine="708" w:right="0"/>
        <w:jc w:val="both"/>
        <w:rPr/>
      </w:pPr>
      <w:r>
        <w:rPr>
          <w:b/>
        </w:rPr>
        <w:t xml:space="preserve">Задачите </w:t>
      </w:r>
      <w:r>
        <w:rPr/>
        <w:t>решават въпросите за трениране на походката и стойката на пациента с черепно-мозъчна травма, разтягане на спастичните и тонизиране на антагонистичните им мускули и мускулни групи, профилактика на ставните контрактури. Работи се за възстановяване на сетивността – повърхностна и дълбока, за координация на движенията, равновесие и ориентация на тялото в пространството. Продължава прилагането на кинезитерапевтични средства, трениращи паметта и вниманието на болния, при възможност за пълно възстановяване на здравето трябва да се тренират всичките моторно-двигателни навици. В процедурите се включват упражнения с предмети, елементи на различни видове спортове, особено внимание се обръща на точността на изпълнението. Упражнения с положение на наклон с отпусната надолу глава /от стоеж, на гимнастическа стена/, висове, подскоци, бягане, дори да няма други противопоказания /спастични увреди, постравматична церебрастения, енцефалопатия, епилепсия и други/ могат да се прилагат само при изричното разрешение на лекаря – невролог, неврохирургът, във всеки случай – индивидуално. Прилагат се някои специални техники /ПНМУ/, суспенсионна терапия, упражнения с и на уреди. При невъзможност за пълно възстановяване на загубените след травмата функции, в третия период максимално се тренират компенсаторно-заместителните двигателни навици.</w:t>
      </w:r>
    </w:p>
    <w:p>
      <w:pPr>
        <w:pStyle w:val="Normal"/>
        <w:ind w:firstLine="708" w:right="0"/>
        <w:jc w:val="both"/>
        <w:rPr/>
      </w:pPr>
      <w:r>
        <w:rPr>
          <w:b/>
        </w:rPr>
        <w:t>Лечебният масаж</w:t>
      </w:r>
      <w:r>
        <w:rPr/>
        <w:t xml:space="preserve"> при необходимост продължава. Провеждането на водолечение /вана, басейн/ може да се прилага само под медицински контрол, поради опасност от епилептични припадъци. В третия период теренното лечение е една от приложимите фоми на кинезитерапията. Освен процедура по лечебна гимнастика, при пациенти с черепно-мозъчни травми се назначава трудотерапия. Подходящи за санаториално лечение са сероводордните и радонови води в Павел Баня, Момин проход и други. </w:t>
      </w:r>
    </w:p>
    <w:p>
      <w:pPr>
        <w:pStyle w:val="Normal"/>
        <w:ind w:firstLine="708" w:right="0"/>
        <w:jc w:val="both"/>
        <w:rPr/>
      </w:pPr>
      <w:r>
        <w:rPr>
          <w:b/>
        </w:rPr>
        <w:t>От физикотерапевтичните</w:t>
      </w:r>
      <w:r>
        <w:rPr/>
        <w:t xml:space="preserve"> процедури добре се понася електрофореза с калиев йодит /2 – 5 %/ в съчетание с масажна яка /20 – 25 процедури/.</w:t>
      </w:r>
    </w:p>
    <w:p>
      <w:pPr>
        <w:pStyle w:val="Normal"/>
        <w:ind w:firstLine="708" w:right="0"/>
        <w:jc w:val="both"/>
        <w:rPr/>
      </w:pPr>
      <w:r>
        <w:rPr>
          <w:b/>
        </w:rPr>
        <w:t>Профилактика</w:t>
      </w:r>
      <w:r>
        <w:rPr/>
        <w:t xml:space="preserve"> </w:t>
      </w:r>
      <w:r>
        <w:rPr>
          <w:b/>
        </w:rPr>
        <w:t>и трудоустрояване</w:t>
      </w:r>
      <w:r>
        <w:rPr/>
        <w:t xml:space="preserve">: всяка физическа или психическа преумора, вирусни, инфекциозни заболявания, употреба на алкохол, могат не само да забавят възстановителния процес, но да влошат състоянието на болния и да го доведат до декомпенсация. Много често първите епилептични припадъци се получават след употреба на алкохол. Правилният хигиенно-диетичен режим, изграждането на балансиран режим на труд и почивка са най-благоприятна почва за добро или пълно възстановяване. Към какъв вид труд трябва да се насочи болният, зависи от индивидуалната симптоматика. Професионалната натовареност на пациентите с черепно-мозъчни травми обаче не трябва да изисква големи физически и умствени напрежения. </w:t>
      </w:r>
    </w:p>
    <w:p>
      <w:pPr>
        <w:pStyle w:val="Normal"/>
        <w:jc w:val="both"/>
        <w:rPr/>
      </w:pPr>
      <w:r>
        <w:rPr/>
      </w:r>
    </w:p>
    <w:p>
      <w:pPr>
        <w:pStyle w:val="Normal"/>
        <w:jc w:val="both"/>
        <w:rPr/>
      </w:pPr>
      <w:r>
        <w:rPr/>
      </w:r>
    </w:p>
    <w:p>
      <w:pPr>
        <w:pStyle w:val="Normal"/>
        <w:jc w:val="both"/>
        <w:rPr/>
      </w:pPr>
      <w:r>
        <w:rPr/>
      </w:r>
    </w:p>
    <w:p>
      <w:pPr>
        <w:pStyle w:val="Normal"/>
        <w:jc w:val="both"/>
        <w:rPr/>
      </w:pPr>
      <w:r>
        <w:rPr/>
        <w:tab/>
      </w:r>
    </w:p>
    <w:p>
      <w:pPr>
        <w:pStyle w:val="Normal"/>
        <w:jc w:val="both"/>
        <w:rPr/>
      </w:pPr>
      <w:r>
        <w:rPr/>
      </w:r>
    </w:p>
    <w:p>
      <w:pPr>
        <w:pStyle w:val="Normal"/>
        <w:numPr>
          <w:ilvl w:val="0"/>
          <w:numId w:val="1"/>
        </w:numPr>
        <w:tabs>
          <w:tab w:val="clear" w:pos="708"/>
          <w:tab w:val="left" w:pos="15810" w:leader="none"/>
        </w:tabs>
        <w:jc w:val="both"/>
        <w:rPr/>
      </w:pPr>
      <w:r>
        <w:rPr/>
      </w:r>
    </w:p>
    <w:p>
      <w:pPr>
        <w:pStyle w:val="Normal"/>
        <w:numPr>
          <w:ilvl w:val="0"/>
          <w:numId w:val="1"/>
        </w:numPr>
        <w:tabs>
          <w:tab w:val="clear" w:pos="708"/>
          <w:tab w:val="left" w:pos="15810" w:leader="none"/>
        </w:tabs>
        <w:jc w:val="both"/>
        <w:rPr/>
      </w:pPr>
      <w:r>
        <w:rPr/>
      </w:r>
    </w:p>
    <w:p>
      <w:pPr>
        <w:pStyle w:val="Normal"/>
        <w:rPr/>
      </w:pPr>
      <w:r>
        <w:rPr/>
      </w:r>
    </w:p>
    <w:sectPr>
      <w:type w:val="nextPage"/>
      <w:pgSz w:w="11906" w:h="16838"/>
      <w:pgMar w:left="630" w:right="648" w:gutter="0" w:header="0" w:top="1050" w:footer="0" w:bottom="80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Courier New">
    <w:charset w:val="cc"/>
    <w:family w:val="modern"/>
    <w:pitch w:val="default"/>
  </w:font>
  <w:font w:name="Wingdings">
    <w:charset w:val="02"/>
    <w:family w:val="auto"/>
    <w:pitch w:val="variable"/>
  </w:font>
  <w:font w:name="Liberation Sans">
    <w:altName w:val="Arial"/>
    <w:charset w:val="01"/>
    <w:family w:val="swiss"/>
    <w:pitch w:val="variable"/>
  </w:font>
  <w:font w:name="Albany AMT">
    <w:altName w:val="Arial"/>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15810"/>
        </w:tabs>
        <w:ind w:left="15810" w:hanging="360"/>
      </w:pPr>
      <w:rPr>
        <w:rFonts w:ascii="Times New Roman" w:hAnsi="Times New Roman" w:cs="Times New Roman" w:hint="default"/>
      </w:rPr>
    </w:lvl>
  </w:abstractNum>
  <w:abstractNum w:abstractNumId="2">
    <w:lvl w:ilvl="0">
      <w:numFmt w:val="bullet"/>
      <w:lvlText w:val="-"/>
      <w:lvlJc w:val="left"/>
      <w:pPr>
        <w:tabs>
          <w:tab w:val="num" w:pos="1065"/>
        </w:tabs>
        <w:ind w:left="1065" w:hanging="360"/>
      </w:pPr>
      <w:rPr>
        <w:rFonts w:ascii="Times New Roman" w:hAnsi="Times New Roman" w:cs="Times New Roman"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50"/>
  <w:displayBackgroundShape/>
  <w:defaultTabStop w:val="708"/>
  <w:autoHyphenation w:val="true"/>
  <w:compat>
    <w:doNotBreakWrappedTables/>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rFonts w:ascii="Times New Roman" w:hAnsi="Times New Roman" w:cs="Times New Roman"/>
    </w:rPr>
  </w:style>
  <w:style w:type="character" w:styleId="WW8Num2z0">
    <w:name w:val="WW8Num2z0"/>
    <w:qFormat/>
    <w:rPr>
      <w:rFonts w:ascii="Times New Roman" w:hAnsi="Times New Roman" w:cs="Times New Roman"/>
    </w:rPr>
  </w:style>
  <w:style w:type="character" w:styleId="DefaultParagraphFont">
    <w:name w:val="Default Paragraph Font"/>
    <w:qFormat/>
    <w:rPr/>
  </w:style>
  <w:style w:type="character" w:styleId="Absatz-Standardschriftart">
    <w:name w:val="Absatz-Standardschriftart"/>
    <w:qFormat/>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0">
    <w:name w:val="WW8Num3z0"/>
    <w:qFormat/>
    <w:rPr>
      <w:rFonts w:ascii="Times New Roman" w:hAnsi="Times New Roman" w:eastAsia="Times New Roman" w:cs="Times New Roman"/>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3z3">
    <w:name w:val="WW8Num3z3"/>
    <w:qFormat/>
    <w:rPr>
      <w:rFonts w:ascii="Symbol" w:hAnsi="Symbol" w:cs="Symbol"/>
    </w:rPr>
  </w:style>
  <w:style w:type="character" w:styleId="WW8Num4z0">
    <w:name w:val="WW8Num4z0"/>
    <w:qFormat/>
    <w:rPr>
      <w:rFonts w:ascii="Times New Roman" w:hAnsi="Times New Roman" w:eastAsia="Times New Roman" w:cs="Times New Roman"/>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5z0">
    <w:name w:val="WW8Num5z0"/>
    <w:qFormat/>
    <w:rPr>
      <w:rFonts w:ascii="Times New Roman" w:hAnsi="Times New Roman" w:eastAsia="Times New Roman" w:cs="Times New Roman"/>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5z3">
    <w:name w:val="WW8Num5z3"/>
    <w:qFormat/>
    <w:rPr>
      <w:rFonts w:ascii="Symbol" w:hAnsi="Symbol" w:cs="Symbol"/>
    </w:rPr>
  </w:style>
  <w:style w:type="character" w:styleId="WW8Num6z0">
    <w:name w:val="WW8Num6z0"/>
    <w:qFormat/>
    <w:rPr>
      <w:rFonts w:ascii="Times New Roman" w:hAnsi="Times New Roman" w:eastAsia="Times New Roman"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rFonts w:ascii="Times New Roman" w:hAnsi="Times New Roman" w:eastAsia="Times New Roman" w:cs="Times New Roman"/>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rPr>
  </w:style>
  <w:style w:type="character" w:styleId="WW8Num8z0">
    <w:name w:val="WW8Num8z0"/>
    <w:qFormat/>
    <w:rPr>
      <w:rFonts w:ascii="Times New Roman" w:hAnsi="Times New Roman" w:eastAsia="Times New Roman" w:cs="Times New Roman"/>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8z3">
    <w:name w:val="WW8Num8z3"/>
    <w:qFormat/>
    <w:rPr>
      <w:rFonts w:ascii="Symbol" w:hAnsi="Symbol" w:cs="Symbol"/>
    </w:rPr>
  </w:style>
  <w:style w:type="character" w:styleId="WW8Num9z0">
    <w:name w:val="WW8Num9z0"/>
    <w:qFormat/>
    <w:rPr>
      <w:rFonts w:ascii="Times New Roman" w:hAnsi="Times New Roman" w:eastAsia="Times New Roman" w:cs="Times New Roman"/>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Times New Roman" w:hAnsi="Times New Roman" w:eastAsia="Times New Roman" w:cs="Times New Roman"/>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Times New Roman" w:hAnsi="Times New Roman" w:eastAsia="Times New Roman" w:cs="Times New Roman"/>
    </w:rPr>
  </w:style>
  <w:style w:type="character" w:styleId="WW8Num11z1">
    <w:name w:val="WW8Num11z1"/>
    <w:qFormat/>
    <w:rPr>
      <w:rFonts w:ascii="Courier New" w:hAnsi="Courier New" w:cs="Courier New"/>
    </w:rPr>
  </w:style>
  <w:style w:type="character" w:styleId="WW8Num11z2">
    <w:name w:val="WW8Num11z2"/>
    <w:qFormat/>
    <w:rPr>
      <w:rFonts w:ascii="Wingdings" w:hAnsi="Wingdings" w:cs="Wingdings"/>
    </w:rPr>
  </w:style>
  <w:style w:type="character" w:styleId="WW8Num11z3">
    <w:name w:val="WW8Num11z3"/>
    <w:qFormat/>
    <w:rPr>
      <w:rFonts w:ascii="Symbol" w:hAnsi="Symbol" w:cs="Symbol"/>
    </w:rPr>
  </w:style>
  <w:style w:type="character" w:styleId="WW8Num12z0">
    <w:name w:val="WW8Num12z0"/>
    <w:qFormat/>
    <w:rPr>
      <w:rFonts w:ascii="Times New Roman" w:hAnsi="Times New Roman" w:eastAsia="Times New Roman" w:cs="Times New Roman"/>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2z3">
    <w:name w:val="WW8Num12z3"/>
    <w:qFormat/>
    <w:rPr>
      <w:rFonts w:ascii="Symbol" w:hAnsi="Symbol" w:cs="Symbol"/>
    </w:rPr>
  </w:style>
  <w:style w:type="character" w:styleId="WW8Num13z0">
    <w:name w:val="WW8Num13z0"/>
    <w:qFormat/>
    <w:rPr>
      <w:rFonts w:ascii="Times New Roman" w:hAnsi="Times New Roman" w:eastAsia="Times New Roman" w:cs="Times New Roman"/>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DefaultParagraphFont">
    <w:name w:val="WW-Default Paragraph Font"/>
    <w:qFormat/>
    <w:rPr/>
  </w:style>
  <w:style w:type="character" w:styleId="PageNumber">
    <w:name w:val="Page Number"/>
    <w:basedOn w:val="WW-DefaultParagraphFont"/>
    <w:rPr/>
  </w:style>
  <w:style w:type="paragraph" w:styleId="Heading">
    <w:name w:val="Heading"/>
    <w:basedOn w:val="Normal"/>
    <w:next w:val="BodyText"/>
    <w:qFormat/>
    <w:pPr>
      <w:keepNext w:val="true"/>
      <w:spacing w:before="240" w:after="120"/>
    </w:pPr>
    <w:rPr>
      <w:rFonts w:ascii="Liberation Sans" w:hAnsi="Liberation Sans" w:eastAsia="Droid Sans Fallback" w:cs="Droid Sans Devanagari"/>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Style14">
    <w:name w:val="Заглавие"/>
    <w:basedOn w:val="Normal"/>
    <w:next w:val="BodyText"/>
    <w:qFormat/>
    <w:pPr>
      <w:keepNext w:val="true"/>
      <w:spacing w:before="240" w:after="120"/>
    </w:pPr>
    <w:rPr>
      <w:rFonts w:ascii="Albany AMT;Arial" w:hAnsi="Albany AMT;Arial" w:eastAsia="Albany AMT;Arial" w:cs="Albany AMT;Arial"/>
      <w:sz w:val="28"/>
      <w:szCs w:val="28"/>
    </w:rPr>
  </w:style>
  <w:style w:type="paragraph" w:styleId="Style15">
    <w:name w:val="Надпис"/>
    <w:basedOn w:val="Normal"/>
    <w:qFormat/>
    <w:pPr>
      <w:suppressLineNumbers/>
      <w:spacing w:before="120" w:after="120"/>
    </w:pPr>
    <w:rPr>
      <w:i/>
      <w:iCs/>
      <w:sz w:val="24"/>
      <w:szCs w:val="24"/>
    </w:rPr>
  </w:style>
  <w:style w:type="paragraph" w:styleId="Style16">
    <w:name w:val="Указател"/>
    <w:basedOn w:val="Normal"/>
    <w:qFormat/>
    <w:pPr>
      <w:suppressLineNumbers/>
    </w:pPr>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Header">
    <w:name w:val="Header"/>
    <w:basedOn w:val="Normal"/>
    <w:pPr>
      <w:tabs>
        <w:tab w:val="clear" w:pos="708"/>
        <w:tab w:val="center" w:pos="4536" w:leader="none"/>
        <w:tab w:val="right" w:pos="9072" w:leader="none"/>
      </w:tabs>
    </w:pPr>
    <w:rPr/>
  </w:style>
  <w:style w:type="paragraph" w:styleId="-">
    <w:name w:val="Рамка - съдържание"/>
    <w:basedOn w:val="BodyText"/>
    <w:qFormat/>
    <w:pPr/>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963</TotalTime>
  <Application>LibreOffice/7.6.0.3$Linux_X86_64 LibreOffice_project/60$Build-3</Application>
  <AppVersion>15.0000</AppVersion>
  <Pages>22</Pages>
  <Words>12842</Words>
  <Characters>79748</Characters>
  <CharactersWithSpaces>92789</CharactersWithSpaces>
  <Paragraphs>261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2008-02-26T09:42:00Z</dcterms:created>
  <dc:creator>aneta.jotova</dc:creator>
  <dc:description/>
  <cp:keywords/>
  <dc:language>en-US</dc:language>
  <cp:lastModifiedBy>doc. Janev</cp:lastModifiedBy>
  <dcterms:modified xsi:type="dcterms:W3CDTF">2015-04-20T23:53:00Z</dcterms:modified>
  <cp:revision>15</cp:revision>
  <dc:subject/>
  <dc:title/>
</cp:coreProperties>
</file>